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5C3" w:rsidRPr="009F2682" w:rsidRDefault="009F2682" w:rsidP="00551D06">
      <w:pPr>
        <w:rPr>
          <w:rFonts w:ascii="MyriadPro-SemiboldIt" w:hAnsi="MyriadPro-SemiboldIt" w:cs="MyriadPro-SemiboldIt"/>
          <w:i/>
          <w:iCs/>
          <w:color w:val="0070C0"/>
          <w:sz w:val="64"/>
          <w:szCs w:val="64"/>
        </w:rPr>
      </w:pPr>
      <w:bookmarkStart w:id="0" w:name="_GoBack"/>
      <w:bookmarkEnd w:id="0"/>
      <w:r>
        <w:rPr>
          <w:rFonts w:ascii="MyriadPro-SemiboldIt" w:hAnsi="MyriadPro-SemiboldIt" w:cs="MyriadPro-SemiboldIt"/>
          <w:i/>
          <w:iCs/>
          <w:noProof/>
          <w:color w:val="0070C0"/>
          <w:sz w:val="64"/>
          <w:szCs w:val="64"/>
          <w:lang w:eastAsia="nb-NO"/>
        </w:rPr>
        <w:drawing>
          <wp:anchor distT="0" distB="0" distL="114300" distR="114300" simplePos="0" relativeHeight="251658240" behindDoc="1" locked="0" layoutInCell="1" allowOverlap="1" wp14:anchorId="0C284B3D" wp14:editId="00DB1BF6">
            <wp:simplePos x="0" y="0"/>
            <wp:positionH relativeFrom="column">
              <wp:posOffset>4506595</wp:posOffset>
            </wp:positionH>
            <wp:positionV relativeFrom="paragraph">
              <wp:posOffset>-149860</wp:posOffset>
            </wp:positionV>
            <wp:extent cx="1775460" cy="1710690"/>
            <wp:effectExtent l="0" t="0" r="0" b="3810"/>
            <wp:wrapTight wrapText="bothSides">
              <wp:wrapPolygon edited="0">
                <wp:start x="10661" y="241"/>
                <wp:lineTo x="9502" y="962"/>
                <wp:lineTo x="6953" y="3608"/>
                <wp:lineTo x="6953" y="4570"/>
                <wp:lineTo x="5794" y="8419"/>
                <wp:lineTo x="3476" y="11786"/>
                <wp:lineTo x="2781" y="13951"/>
                <wp:lineTo x="1854" y="16116"/>
                <wp:lineTo x="695" y="18281"/>
                <wp:lineTo x="695" y="20445"/>
                <wp:lineTo x="3708" y="21408"/>
                <wp:lineTo x="5099" y="21408"/>
                <wp:lineTo x="16918" y="21408"/>
                <wp:lineTo x="17150" y="21408"/>
                <wp:lineTo x="18773" y="19964"/>
                <wp:lineTo x="21322" y="19002"/>
                <wp:lineTo x="21322" y="12267"/>
                <wp:lineTo x="17150" y="12267"/>
                <wp:lineTo x="16918" y="3127"/>
                <wp:lineTo x="14369" y="722"/>
                <wp:lineTo x="12515" y="241"/>
                <wp:lineTo x="10661" y="241"/>
              </wp:wrapPolygon>
            </wp:wrapTight>
            <wp:docPr id="3" name="Bilde 3" descr="C:\Users\bka\AppData\Local\Microsoft\Windows\Temporary Internet Files\Content.IE5\1TXARTMJ\children_PNG179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ka\AppData\Local\Microsoft\Windows\Temporary Internet Files\Content.IE5\1TXARTMJ\children_PNG1799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5460" cy="171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96D">
        <w:rPr>
          <w:rFonts w:ascii="MyriadPro-SemiboldIt" w:hAnsi="MyriadPro-SemiboldIt" w:cs="MyriadPro-SemiboldIt"/>
          <w:i/>
          <w:iCs/>
          <w:color w:val="0070C0"/>
          <w:sz w:val="64"/>
          <w:szCs w:val="64"/>
        </w:rPr>
        <w:t>OVERGANGEN BARNEHAGE SKOLE I GJØVIK KOMMUNE</w:t>
      </w:r>
    </w:p>
    <w:p w:rsidR="00AA49DD" w:rsidRDefault="00AA49DD" w:rsidP="00A4796D">
      <w:pPr>
        <w:spacing w:before="100" w:beforeAutospacing="1" w:after="100" w:afterAutospacing="1" w:line="240" w:lineRule="auto"/>
        <w:rPr>
          <w:rFonts w:ascii="Trebuchet MS" w:eastAsia="Times New Roman" w:hAnsi="Trebuchet MS" w:cs="Arial"/>
          <w:color w:val="303030"/>
          <w:sz w:val="24"/>
          <w:szCs w:val="24"/>
          <w:lang w:eastAsia="nb-NO"/>
        </w:rPr>
      </w:pPr>
      <w:r>
        <w:rPr>
          <w:rFonts w:ascii="Trebuchet MS" w:eastAsia="Times New Roman" w:hAnsi="Trebuchet MS" w:cs="Arial"/>
          <w:color w:val="303030"/>
          <w:sz w:val="24"/>
          <w:szCs w:val="24"/>
          <w:lang w:eastAsia="nb-NO"/>
        </w:rPr>
        <w:t>Departementet har lagt føringer for at det lovfestes en plikt for barnehageeiere og skoleeiere til å samarbeide om barnas overgang fra barnehage til skole og SFO. Det foreslås at skoleeier skal ha hovedansvaret for samarbeidet og utarbeide en plan for barnas overgang.</w:t>
      </w:r>
    </w:p>
    <w:p w:rsidR="00E77F08" w:rsidRDefault="00AA49DD" w:rsidP="00A4796D">
      <w:pPr>
        <w:spacing w:before="100" w:beforeAutospacing="1" w:after="100" w:afterAutospacing="1" w:line="240" w:lineRule="auto"/>
        <w:rPr>
          <w:rFonts w:ascii="Trebuchet MS" w:eastAsia="Times New Roman" w:hAnsi="Trebuchet MS" w:cs="Arial"/>
          <w:color w:val="303030"/>
          <w:sz w:val="24"/>
          <w:szCs w:val="24"/>
          <w:lang w:eastAsia="nb-NO"/>
        </w:rPr>
      </w:pPr>
      <w:r>
        <w:rPr>
          <w:rFonts w:ascii="Trebuchet MS" w:eastAsia="Times New Roman" w:hAnsi="Trebuchet MS" w:cs="Arial"/>
          <w:color w:val="303030"/>
          <w:sz w:val="24"/>
          <w:szCs w:val="24"/>
          <w:lang w:eastAsia="nb-NO"/>
        </w:rPr>
        <w:t xml:space="preserve">Fagteamet i Oppvekst har gjennomgått og forbedret </w:t>
      </w:r>
      <w:r w:rsidR="00E77F08">
        <w:rPr>
          <w:rFonts w:ascii="Trebuchet MS" w:eastAsia="Times New Roman" w:hAnsi="Trebuchet MS" w:cs="Arial"/>
          <w:color w:val="303030"/>
          <w:sz w:val="24"/>
          <w:szCs w:val="24"/>
          <w:lang w:eastAsia="nb-NO"/>
        </w:rPr>
        <w:t>dagens</w:t>
      </w:r>
      <w:r>
        <w:rPr>
          <w:rFonts w:ascii="Trebuchet MS" w:eastAsia="Times New Roman" w:hAnsi="Trebuchet MS" w:cs="Arial"/>
          <w:color w:val="303030"/>
          <w:sz w:val="24"/>
          <w:szCs w:val="24"/>
          <w:lang w:eastAsia="nb-NO"/>
        </w:rPr>
        <w:t xml:space="preserve"> rutiner for overgang</w:t>
      </w:r>
      <w:r w:rsidR="00762637">
        <w:rPr>
          <w:rFonts w:ascii="Trebuchet MS" w:eastAsia="Times New Roman" w:hAnsi="Trebuchet MS" w:cs="Arial"/>
          <w:color w:val="303030"/>
          <w:sz w:val="24"/>
          <w:szCs w:val="24"/>
          <w:lang w:eastAsia="nb-NO"/>
        </w:rPr>
        <w:t>en fra barnehage ti</w:t>
      </w:r>
      <w:r w:rsidR="00E77F08">
        <w:rPr>
          <w:rFonts w:ascii="Trebuchet MS" w:eastAsia="Times New Roman" w:hAnsi="Trebuchet MS" w:cs="Arial"/>
          <w:color w:val="303030"/>
          <w:sz w:val="24"/>
          <w:szCs w:val="24"/>
          <w:lang w:eastAsia="nb-NO"/>
        </w:rPr>
        <w:t>l skole</w:t>
      </w:r>
      <w:r w:rsidR="00E82A18">
        <w:rPr>
          <w:rFonts w:ascii="Trebuchet MS" w:eastAsia="Times New Roman" w:hAnsi="Trebuchet MS" w:cs="Arial"/>
          <w:color w:val="303030"/>
          <w:sz w:val="24"/>
          <w:szCs w:val="24"/>
          <w:lang w:eastAsia="nb-NO"/>
        </w:rPr>
        <w:t>.</w:t>
      </w:r>
    </w:p>
    <w:p w:rsidR="00AA49DD" w:rsidRDefault="00E77F08" w:rsidP="00A4796D">
      <w:pPr>
        <w:spacing w:before="100" w:beforeAutospacing="1" w:after="100" w:afterAutospacing="1" w:line="240" w:lineRule="auto"/>
        <w:rPr>
          <w:rFonts w:ascii="Trebuchet MS" w:eastAsia="Times New Roman" w:hAnsi="Trebuchet MS" w:cs="Arial"/>
          <w:color w:val="303030"/>
          <w:sz w:val="24"/>
          <w:szCs w:val="24"/>
          <w:lang w:eastAsia="nb-NO"/>
        </w:rPr>
      </w:pPr>
      <w:r>
        <w:rPr>
          <w:rFonts w:ascii="Trebuchet MS" w:eastAsia="Times New Roman" w:hAnsi="Trebuchet MS" w:cs="Arial"/>
          <w:color w:val="303030"/>
          <w:sz w:val="24"/>
          <w:szCs w:val="24"/>
          <w:lang w:eastAsia="nb-NO"/>
        </w:rPr>
        <w:t xml:space="preserve">Oppvekstledelsen </w:t>
      </w:r>
      <w:r w:rsidR="00AA49DD">
        <w:rPr>
          <w:rFonts w:ascii="Trebuchet MS" w:eastAsia="Times New Roman" w:hAnsi="Trebuchet MS" w:cs="Arial"/>
          <w:color w:val="303030"/>
          <w:sz w:val="24"/>
          <w:szCs w:val="24"/>
          <w:lang w:eastAsia="nb-NO"/>
        </w:rPr>
        <w:t>legger disse overordnede føringene for samarbeidet som skal foregå i alle barnehager og skoler i kommunen:</w:t>
      </w:r>
    </w:p>
    <w:p w:rsidR="00A4796D" w:rsidRPr="00AA49DD" w:rsidRDefault="00A4796D" w:rsidP="00A4796D">
      <w:pPr>
        <w:spacing w:before="100" w:beforeAutospacing="1" w:after="100" w:afterAutospacing="1" w:line="240" w:lineRule="auto"/>
        <w:rPr>
          <w:rFonts w:ascii="Trebuchet MS" w:eastAsia="Times New Roman" w:hAnsi="Trebuchet MS" w:cs="Arial"/>
          <w:i/>
          <w:color w:val="303030"/>
          <w:sz w:val="24"/>
          <w:szCs w:val="24"/>
          <w:lang w:eastAsia="nb-NO"/>
        </w:rPr>
      </w:pPr>
      <w:r w:rsidRPr="003305C3">
        <w:rPr>
          <w:rFonts w:ascii="Trebuchet MS" w:eastAsia="Times New Roman" w:hAnsi="Trebuchet MS" w:cs="Arial"/>
          <w:i/>
          <w:color w:val="303030"/>
          <w:sz w:val="24"/>
          <w:szCs w:val="24"/>
          <w:lang w:eastAsia="nb-NO"/>
        </w:rPr>
        <w:t>Barnehagen skal i samarbeid med foreldre og skolen legge til rette for at barna kan få en trygg og god overgang fra barnehage til skole og skolefritidsordning. Barnehagen og skolen utveksle</w:t>
      </w:r>
      <w:r w:rsidRPr="00AA49DD">
        <w:rPr>
          <w:rFonts w:ascii="Trebuchet MS" w:eastAsia="Times New Roman" w:hAnsi="Trebuchet MS" w:cs="Arial"/>
          <w:i/>
          <w:color w:val="303030"/>
          <w:sz w:val="24"/>
          <w:szCs w:val="24"/>
          <w:lang w:eastAsia="nb-NO"/>
        </w:rPr>
        <w:t>r</w:t>
      </w:r>
      <w:r w:rsidRPr="003305C3">
        <w:rPr>
          <w:rFonts w:ascii="Trebuchet MS" w:eastAsia="Times New Roman" w:hAnsi="Trebuchet MS" w:cs="Arial"/>
          <w:i/>
          <w:color w:val="303030"/>
          <w:sz w:val="24"/>
          <w:szCs w:val="24"/>
          <w:lang w:eastAsia="nb-NO"/>
        </w:rPr>
        <w:t xml:space="preserve"> kunnskap og informasjon som utgangspunkt for samarbeid om tilbudet til de eldste barna i barnehagen, deres overgang til og oppstart i skolen. </w:t>
      </w:r>
    </w:p>
    <w:p w:rsidR="00A4796D" w:rsidRDefault="00A4796D" w:rsidP="00A4796D">
      <w:pPr>
        <w:spacing w:before="100" w:beforeAutospacing="1" w:after="100" w:afterAutospacing="1" w:line="240" w:lineRule="auto"/>
        <w:rPr>
          <w:rFonts w:ascii="Trebuchet MS" w:eastAsia="Times New Roman" w:hAnsi="Trebuchet MS" w:cs="Arial"/>
          <w:i/>
          <w:color w:val="303030"/>
          <w:sz w:val="24"/>
          <w:szCs w:val="24"/>
          <w:lang w:eastAsia="nb-NO"/>
        </w:rPr>
      </w:pPr>
      <w:r w:rsidRPr="003305C3">
        <w:rPr>
          <w:rFonts w:ascii="Trebuchet MS" w:eastAsia="Times New Roman" w:hAnsi="Trebuchet MS" w:cs="Arial"/>
          <w:i/>
          <w:color w:val="303030"/>
          <w:sz w:val="24"/>
          <w:szCs w:val="24"/>
          <w:lang w:eastAsia="nb-NO"/>
        </w:rPr>
        <w:t xml:space="preserve">De eldste barna skal få mulighet til å glede seg til å begynne på skolen og oppleve at det er en sammenheng mellom barnehagen og skolen. Barnehagen skal legge til rette for at de eldste barna har med seg erfaringer, kunnskaper og ferdigheter som kan gi dem et godt grunnlag og motivasjon for å begynne på skolen. Barnehagen skal bidra til at barna kan avslutte barnehagetiden på en god måte og møte skolen med nysgjerrighet og </w:t>
      </w:r>
      <w:r w:rsidR="009F2682" w:rsidRPr="00AA49DD">
        <w:rPr>
          <w:rFonts w:ascii="Trebuchet MS" w:eastAsia="Times New Roman" w:hAnsi="Trebuchet MS" w:cs="Arial"/>
          <w:i/>
          <w:color w:val="303030"/>
          <w:sz w:val="24"/>
          <w:szCs w:val="24"/>
          <w:lang w:eastAsia="nb-NO"/>
        </w:rPr>
        <w:t>mestringstro</w:t>
      </w:r>
      <w:r w:rsidRPr="003305C3">
        <w:rPr>
          <w:rFonts w:ascii="Trebuchet MS" w:eastAsia="Times New Roman" w:hAnsi="Trebuchet MS" w:cs="Arial"/>
          <w:i/>
          <w:color w:val="303030"/>
          <w:sz w:val="24"/>
          <w:szCs w:val="24"/>
          <w:lang w:eastAsia="nb-NO"/>
        </w:rPr>
        <w:t>. Barna skal få bli kjent med hva som skjer i skolen og skolefritidsordningen.</w:t>
      </w:r>
    </w:p>
    <w:p w:rsidR="009F2682" w:rsidRPr="00AA49DD" w:rsidRDefault="009F2682" w:rsidP="009F2682">
      <w:pPr>
        <w:autoSpaceDE w:val="0"/>
        <w:autoSpaceDN w:val="0"/>
        <w:adjustRightInd w:val="0"/>
        <w:spacing w:after="0" w:line="240" w:lineRule="auto"/>
        <w:rPr>
          <w:rFonts w:ascii="Trebuchet MS" w:hAnsi="Trebuchet MS" w:cs="MyriadPro-Regular"/>
          <w:i/>
          <w:sz w:val="24"/>
          <w:szCs w:val="24"/>
        </w:rPr>
      </w:pPr>
      <w:r w:rsidRPr="00AA49DD">
        <w:rPr>
          <w:rFonts w:ascii="Trebuchet MS" w:hAnsi="Trebuchet MS" w:cs="MyriadPro-Regular"/>
          <w:i/>
          <w:sz w:val="24"/>
          <w:szCs w:val="24"/>
        </w:rPr>
        <w:t>Overgangsprosesser er sårbare; overganger kan beskrives som en prosess av endringer som barnet og familien erfarer når det beveger seg fra en setting til en annen. Disse overgangene fører til rolleendringer som igjen innebærer endringer i forventninger og krav til barnet.</w:t>
      </w:r>
    </w:p>
    <w:p w:rsidR="009F2682" w:rsidRPr="00AA49DD" w:rsidRDefault="009F2682" w:rsidP="009F2682">
      <w:pPr>
        <w:autoSpaceDE w:val="0"/>
        <w:autoSpaceDN w:val="0"/>
        <w:adjustRightInd w:val="0"/>
        <w:spacing w:after="0" w:line="240" w:lineRule="auto"/>
        <w:rPr>
          <w:rFonts w:ascii="Trebuchet MS" w:hAnsi="Trebuchet MS" w:cs="MyriadPro-Regular"/>
          <w:i/>
          <w:sz w:val="24"/>
          <w:szCs w:val="24"/>
        </w:rPr>
      </w:pPr>
      <w:r w:rsidRPr="00AA49DD">
        <w:rPr>
          <w:rFonts w:ascii="Trebuchet MS" w:hAnsi="Trebuchet MS" w:cs="MyriadPro-Regular"/>
          <w:i/>
          <w:sz w:val="24"/>
          <w:szCs w:val="24"/>
        </w:rPr>
        <w:t xml:space="preserve">Overganger berører også miljøet rundt barnet, </w:t>
      </w:r>
      <w:r w:rsidR="00E77F08">
        <w:rPr>
          <w:rFonts w:ascii="Trebuchet MS" w:hAnsi="Trebuchet MS" w:cs="MyriadPro-Regular"/>
          <w:i/>
          <w:sz w:val="24"/>
          <w:szCs w:val="24"/>
        </w:rPr>
        <w:t>foreldre, familie og venner, og det er sensitive</w:t>
      </w:r>
      <w:r w:rsidRPr="00AA49DD">
        <w:rPr>
          <w:rFonts w:ascii="Trebuchet MS" w:hAnsi="Trebuchet MS" w:cs="MyriadPro-Regular"/>
          <w:i/>
          <w:sz w:val="24"/>
          <w:szCs w:val="24"/>
        </w:rPr>
        <w:t xml:space="preserve"> perioder der samspill mellom partene som er involvert får ekstra</w:t>
      </w:r>
    </w:p>
    <w:p w:rsidR="009F2682" w:rsidRPr="00D67708" w:rsidRDefault="009F2682" w:rsidP="00D67708">
      <w:pPr>
        <w:autoSpaceDE w:val="0"/>
        <w:autoSpaceDN w:val="0"/>
        <w:adjustRightInd w:val="0"/>
        <w:spacing w:after="0" w:line="240" w:lineRule="auto"/>
        <w:rPr>
          <w:rFonts w:ascii="Trebuchet MS" w:hAnsi="Trebuchet MS" w:cs="MyriadPro-Regular"/>
          <w:i/>
          <w:sz w:val="24"/>
          <w:szCs w:val="24"/>
        </w:rPr>
      </w:pPr>
      <w:r w:rsidRPr="00AA49DD">
        <w:rPr>
          <w:rFonts w:ascii="Trebuchet MS" w:hAnsi="Trebuchet MS" w:cs="MyriadPro-Regular"/>
          <w:i/>
          <w:sz w:val="24"/>
          <w:szCs w:val="24"/>
        </w:rPr>
        <w:t>stor betydning. Det er viktig å erkjenne at overgangsprosesser er sårbare og kan</w:t>
      </w:r>
      <w:r w:rsidR="00D67708">
        <w:rPr>
          <w:rFonts w:ascii="Trebuchet MS" w:hAnsi="Trebuchet MS" w:cs="MyriadPro-Regular"/>
          <w:i/>
          <w:sz w:val="24"/>
          <w:szCs w:val="24"/>
        </w:rPr>
        <w:t xml:space="preserve"> </w:t>
      </w:r>
      <w:r w:rsidRPr="00AA49DD">
        <w:rPr>
          <w:rFonts w:ascii="Trebuchet MS" w:hAnsi="Trebuchet MS" w:cs="MyriadPro-Regular"/>
          <w:i/>
          <w:sz w:val="24"/>
          <w:szCs w:val="24"/>
        </w:rPr>
        <w:t>støtte eller svekke et barns utvikling, selvbilde og livskompetanse</w:t>
      </w:r>
      <w:r w:rsidR="00E77F08">
        <w:rPr>
          <w:rFonts w:ascii="Trebuchet MS" w:hAnsi="Trebuchet MS" w:cs="MyriadPro-Regular"/>
          <w:i/>
          <w:sz w:val="24"/>
          <w:szCs w:val="24"/>
        </w:rPr>
        <w:t>.</w:t>
      </w:r>
    </w:p>
    <w:p w:rsidR="00E77F08" w:rsidRDefault="009F2682" w:rsidP="009F2682">
      <w:pPr>
        <w:autoSpaceDE w:val="0"/>
        <w:autoSpaceDN w:val="0"/>
        <w:adjustRightInd w:val="0"/>
        <w:spacing w:after="0" w:line="240" w:lineRule="auto"/>
        <w:rPr>
          <w:rFonts w:ascii="Trebuchet MS" w:hAnsi="Trebuchet MS" w:cs="MyriadPro-Regular"/>
          <w:i/>
          <w:color w:val="000000"/>
          <w:sz w:val="24"/>
          <w:szCs w:val="24"/>
        </w:rPr>
      </w:pPr>
      <w:r w:rsidRPr="00AA49DD">
        <w:rPr>
          <w:rFonts w:ascii="Trebuchet MS" w:hAnsi="Trebuchet MS" w:cs="MyriadPro-Regular"/>
          <w:i/>
          <w:color w:val="000000"/>
          <w:sz w:val="24"/>
          <w:szCs w:val="24"/>
        </w:rPr>
        <w:t>Det kommende skolebarnet har med seg erfaringer, kunnskap og fer</w:t>
      </w:r>
      <w:r w:rsidR="00C22BF4" w:rsidRPr="00AA49DD">
        <w:rPr>
          <w:rFonts w:ascii="Trebuchet MS" w:hAnsi="Trebuchet MS" w:cs="MyriadPro-Regular"/>
          <w:i/>
          <w:color w:val="000000"/>
          <w:sz w:val="24"/>
          <w:szCs w:val="24"/>
        </w:rPr>
        <w:t xml:space="preserve">digheter </w:t>
      </w:r>
      <w:r w:rsidRPr="00AA49DD">
        <w:rPr>
          <w:rFonts w:ascii="Trebuchet MS" w:hAnsi="Trebuchet MS" w:cs="MyriadPro-Regular"/>
          <w:i/>
          <w:color w:val="000000"/>
          <w:sz w:val="24"/>
          <w:szCs w:val="24"/>
        </w:rPr>
        <w:t xml:space="preserve">fra barnehagen på flere områder, som et godt </w:t>
      </w:r>
      <w:r w:rsidR="00C22BF4" w:rsidRPr="00AA49DD">
        <w:rPr>
          <w:rFonts w:ascii="Trebuchet MS" w:hAnsi="Trebuchet MS" w:cs="MyriadPro-Regular"/>
          <w:i/>
          <w:color w:val="000000"/>
          <w:sz w:val="24"/>
          <w:szCs w:val="24"/>
        </w:rPr>
        <w:t xml:space="preserve">grunnlag for skolestart. </w:t>
      </w:r>
    </w:p>
    <w:p w:rsidR="009F2682" w:rsidRPr="00AA49DD" w:rsidRDefault="00C22BF4" w:rsidP="009F2682">
      <w:pPr>
        <w:autoSpaceDE w:val="0"/>
        <w:autoSpaceDN w:val="0"/>
        <w:adjustRightInd w:val="0"/>
        <w:spacing w:after="0" w:line="240" w:lineRule="auto"/>
        <w:rPr>
          <w:rFonts w:ascii="Trebuchet MS" w:hAnsi="Trebuchet MS" w:cs="MyriadPro-Regular"/>
          <w:i/>
          <w:color w:val="000000"/>
          <w:sz w:val="24"/>
          <w:szCs w:val="24"/>
        </w:rPr>
      </w:pPr>
      <w:r w:rsidRPr="00AA49DD">
        <w:rPr>
          <w:rFonts w:ascii="Trebuchet MS" w:hAnsi="Trebuchet MS" w:cs="MyriadPro-Regular"/>
          <w:i/>
          <w:color w:val="000000"/>
          <w:sz w:val="24"/>
          <w:szCs w:val="24"/>
        </w:rPr>
        <w:t xml:space="preserve">Ved at </w:t>
      </w:r>
      <w:r w:rsidR="009F2682" w:rsidRPr="00AA49DD">
        <w:rPr>
          <w:rFonts w:ascii="Trebuchet MS" w:hAnsi="Trebuchet MS" w:cs="MyriadPro-Regular"/>
          <w:i/>
          <w:color w:val="000000"/>
          <w:sz w:val="24"/>
          <w:szCs w:val="24"/>
        </w:rPr>
        <w:t>skolen er kjent med og bygger videre på det</w:t>
      </w:r>
      <w:r w:rsidRPr="00AA49DD">
        <w:rPr>
          <w:rFonts w:ascii="Trebuchet MS" w:hAnsi="Trebuchet MS" w:cs="MyriadPro-Regular"/>
          <w:i/>
          <w:color w:val="000000"/>
          <w:sz w:val="24"/>
          <w:szCs w:val="24"/>
        </w:rPr>
        <w:t xml:space="preserve">te kan det bidra til sammenheng </w:t>
      </w:r>
      <w:r w:rsidR="009F2682" w:rsidRPr="00AA49DD">
        <w:rPr>
          <w:rFonts w:ascii="Trebuchet MS" w:hAnsi="Trebuchet MS" w:cs="MyriadPro-Regular"/>
          <w:i/>
          <w:color w:val="000000"/>
          <w:sz w:val="24"/>
          <w:szCs w:val="24"/>
        </w:rPr>
        <w:t>og kontinuitet i det tidlige lærings- og o</w:t>
      </w:r>
      <w:r w:rsidRPr="00AA49DD">
        <w:rPr>
          <w:rFonts w:ascii="Trebuchet MS" w:hAnsi="Trebuchet MS" w:cs="MyriadPro-Regular"/>
          <w:i/>
          <w:color w:val="000000"/>
          <w:sz w:val="24"/>
          <w:szCs w:val="24"/>
        </w:rPr>
        <w:t xml:space="preserve">msorgstilbudet. Målet må være å skape </w:t>
      </w:r>
      <w:r w:rsidR="009F2682" w:rsidRPr="00AA49DD">
        <w:rPr>
          <w:rFonts w:ascii="Trebuchet MS" w:hAnsi="Trebuchet MS" w:cs="MyriadPro-Regular"/>
          <w:i/>
          <w:color w:val="000000"/>
          <w:sz w:val="24"/>
          <w:szCs w:val="24"/>
        </w:rPr>
        <w:t>forbindelseslinjer mellom de to institusjonene slik a</w:t>
      </w:r>
      <w:r w:rsidRPr="00AA49DD">
        <w:rPr>
          <w:rFonts w:ascii="Trebuchet MS" w:hAnsi="Trebuchet MS" w:cs="MyriadPro-Regular"/>
          <w:i/>
          <w:color w:val="000000"/>
          <w:sz w:val="24"/>
          <w:szCs w:val="24"/>
        </w:rPr>
        <w:t xml:space="preserve">t det ikke overlates til barnet </w:t>
      </w:r>
      <w:r w:rsidR="009F2682" w:rsidRPr="00AA49DD">
        <w:rPr>
          <w:rFonts w:ascii="Trebuchet MS" w:hAnsi="Trebuchet MS" w:cs="MyriadPro-Regular"/>
          <w:i/>
          <w:color w:val="000000"/>
          <w:sz w:val="24"/>
          <w:szCs w:val="24"/>
        </w:rPr>
        <w:t>selv å finne veien i alt det nye det møter.</w:t>
      </w:r>
    </w:p>
    <w:p w:rsidR="009F2682" w:rsidRPr="00AA49DD" w:rsidRDefault="009F2682" w:rsidP="00A4796D">
      <w:pPr>
        <w:autoSpaceDE w:val="0"/>
        <w:autoSpaceDN w:val="0"/>
        <w:adjustRightInd w:val="0"/>
        <w:spacing w:after="0" w:line="240" w:lineRule="auto"/>
        <w:rPr>
          <w:rFonts w:ascii="Trebuchet MS" w:eastAsia="Times New Roman" w:hAnsi="Trebuchet MS" w:cs="Arial"/>
          <w:i/>
          <w:color w:val="303030"/>
          <w:sz w:val="24"/>
          <w:szCs w:val="24"/>
          <w:lang w:eastAsia="nb-NO"/>
        </w:rPr>
      </w:pPr>
    </w:p>
    <w:p w:rsidR="00A4796D" w:rsidRPr="00AA49DD" w:rsidRDefault="00A4796D" w:rsidP="00A4796D">
      <w:pPr>
        <w:autoSpaceDE w:val="0"/>
        <w:autoSpaceDN w:val="0"/>
        <w:adjustRightInd w:val="0"/>
        <w:spacing w:after="0" w:line="240" w:lineRule="auto"/>
        <w:rPr>
          <w:rFonts w:ascii="Trebuchet MS" w:hAnsi="Trebuchet MS" w:cs="MyriadPro-Regular"/>
          <w:i/>
          <w:sz w:val="24"/>
          <w:szCs w:val="24"/>
        </w:rPr>
      </w:pPr>
      <w:r w:rsidRPr="00AA49DD">
        <w:rPr>
          <w:rFonts w:ascii="Trebuchet MS" w:hAnsi="Trebuchet MS" w:cs="MyriadPro-Regular"/>
          <w:i/>
          <w:sz w:val="24"/>
          <w:szCs w:val="24"/>
        </w:rPr>
        <w:lastRenderedPageBreak/>
        <w:t>Barn og unges læringsmuligheter må bygges opp stein på stein. For de yngste</w:t>
      </w:r>
    </w:p>
    <w:p w:rsidR="00A4796D" w:rsidRPr="00AA49DD" w:rsidRDefault="00A4796D" w:rsidP="00A4796D">
      <w:pPr>
        <w:autoSpaceDE w:val="0"/>
        <w:autoSpaceDN w:val="0"/>
        <w:adjustRightInd w:val="0"/>
        <w:spacing w:after="0" w:line="240" w:lineRule="auto"/>
        <w:rPr>
          <w:rFonts w:ascii="Trebuchet MS" w:hAnsi="Trebuchet MS" w:cs="MyriadPro-Regular"/>
          <w:i/>
          <w:sz w:val="24"/>
          <w:szCs w:val="24"/>
        </w:rPr>
      </w:pPr>
      <w:r w:rsidRPr="00AA49DD">
        <w:rPr>
          <w:rFonts w:ascii="Trebuchet MS" w:hAnsi="Trebuchet MS" w:cs="MyriadPro-Regular"/>
          <w:i/>
          <w:sz w:val="24"/>
          <w:szCs w:val="24"/>
        </w:rPr>
        <w:t>barna er fortsatt motivasjonen sterk og mulighetene mange. Å oppleve sammenheng mellom barnehage og skole og være try</w:t>
      </w:r>
      <w:r w:rsidR="00AA49DD">
        <w:rPr>
          <w:rFonts w:ascii="Trebuchet MS" w:hAnsi="Trebuchet MS" w:cs="MyriadPro-Regular"/>
          <w:i/>
          <w:sz w:val="24"/>
          <w:szCs w:val="24"/>
        </w:rPr>
        <w:t xml:space="preserve">gg i overgangsfasen gir et bedre </w:t>
      </w:r>
      <w:r w:rsidRPr="00AA49DD">
        <w:rPr>
          <w:rFonts w:ascii="Trebuchet MS" w:hAnsi="Trebuchet MS" w:cs="MyriadPro-Regular"/>
          <w:i/>
          <w:sz w:val="24"/>
          <w:szCs w:val="24"/>
        </w:rPr>
        <w:t>grunnlag for det videre opplæringsløpet.</w:t>
      </w:r>
    </w:p>
    <w:p w:rsidR="00A4796D" w:rsidRPr="00AA49DD" w:rsidRDefault="00A4796D" w:rsidP="003305C3">
      <w:pPr>
        <w:autoSpaceDE w:val="0"/>
        <w:autoSpaceDN w:val="0"/>
        <w:adjustRightInd w:val="0"/>
        <w:spacing w:after="0" w:line="240" w:lineRule="auto"/>
        <w:rPr>
          <w:i/>
        </w:rPr>
      </w:pPr>
    </w:p>
    <w:p w:rsidR="003305C3" w:rsidRPr="00AA49DD" w:rsidRDefault="00262966" w:rsidP="003305C3">
      <w:pPr>
        <w:autoSpaceDE w:val="0"/>
        <w:autoSpaceDN w:val="0"/>
        <w:adjustRightInd w:val="0"/>
        <w:spacing w:after="0" w:line="240" w:lineRule="auto"/>
        <w:rPr>
          <w:rFonts w:ascii="Trebuchet MS" w:hAnsi="Trebuchet MS" w:cs="MyriadPro-Regular"/>
          <w:i/>
          <w:sz w:val="24"/>
          <w:szCs w:val="24"/>
        </w:rPr>
      </w:pPr>
      <w:r w:rsidRPr="00D67708">
        <w:rPr>
          <w:rFonts w:ascii="Trebuchet MS" w:hAnsi="Trebuchet MS" w:cs="MyriadPro-Regular"/>
          <w:i/>
          <w:sz w:val="24"/>
          <w:szCs w:val="24"/>
        </w:rPr>
        <w:t>Skole skal</w:t>
      </w:r>
      <w:r w:rsidR="00A4796D" w:rsidRPr="00D67708">
        <w:rPr>
          <w:rFonts w:ascii="Trebuchet MS" w:hAnsi="Trebuchet MS" w:cs="MyriadPro-Regular"/>
          <w:i/>
          <w:sz w:val="24"/>
          <w:szCs w:val="24"/>
        </w:rPr>
        <w:t xml:space="preserve"> styrke sammenhengen mellom </w:t>
      </w:r>
      <w:r w:rsidR="003305C3" w:rsidRPr="00D67708">
        <w:rPr>
          <w:rFonts w:ascii="Trebuchet MS" w:hAnsi="Trebuchet MS" w:cs="MyriadPro-Regular"/>
          <w:i/>
          <w:sz w:val="24"/>
          <w:szCs w:val="24"/>
        </w:rPr>
        <w:t xml:space="preserve">barnehage og skole </w:t>
      </w:r>
      <w:r w:rsidRPr="00D67708">
        <w:rPr>
          <w:rFonts w:ascii="Trebuchet MS" w:hAnsi="Trebuchet MS" w:cs="MyriadPro-Regular"/>
          <w:i/>
          <w:sz w:val="24"/>
          <w:szCs w:val="24"/>
        </w:rPr>
        <w:t xml:space="preserve">gjennom </w:t>
      </w:r>
      <w:r w:rsidR="003305C3" w:rsidRPr="00D67708">
        <w:rPr>
          <w:rFonts w:ascii="Trebuchet MS" w:hAnsi="Trebuchet MS" w:cs="MyriadPro-Regular"/>
          <w:i/>
          <w:sz w:val="24"/>
          <w:szCs w:val="24"/>
        </w:rPr>
        <w:t xml:space="preserve">å legge til </w:t>
      </w:r>
      <w:r w:rsidR="003305C3" w:rsidRPr="00AA49DD">
        <w:rPr>
          <w:rFonts w:ascii="Trebuchet MS" w:hAnsi="Trebuchet MS" w:cs="MyriadPro-Regular"/>
          <w:i/>
          <w:color w:val="000000"/>
          <w:sz w:val="24"/>
          <w:szCs w:val="24"/>
        </w:rPr>
        <w:t>rette for et helhe</w:t>
      </w:r>
      <w:r w:rsidR="00A4796D" w:rsidRPr="00AA49DD">
        <w:rPr>
          <w:rFonts w:ascii="Trebuchet MS" w:hAnsi="Trebuchet MS" w:cs="MyriadPro-Regular"/>
          <w:i/>
          <w:color w:val="000000"/>
          <w:sz w:val="24"/>
          <w:szCs w:val="24"/>
        </w:rPr>
        <w:t xml:space="preserve">tlig opplæringsløp som ivaretar </w:t>
      </w:r>
      <w:r w:rsidR="003305C3" w:rsidRPr="00AA49DD">
        <w:rPr>
          <w:rFonts w:ascii="Trebuchet MS" w:hAnsi="Trebuchet MS" w:cs="MyriadPro-Regular"/>
          <w:i/>
          <w:color w:val="000000"/>
          <w:sz w:val="24"/>
          <w:szCs w:val="24"/>
        </w:rPr>
        <w:t>enkeltbarnets behov. Det handler både om at et b</w:t>
      </w:r>
      <w:r w:rsidR="00A4796D" w:rsidRPr="00AA49DD">
        <w:rPr>
          <w:rFonts w:ascii="Trebuchet MS" w:hAnsi="Trebuchet MS" w:cs="MyriadPro-Regular"/>
          <w:i/>
          <w:color w:val="000000"/>
          <w:sz w:val="24"/>
          <w:szCs w:val="24"/>
        </w:rPr>
        <w:t xml:space="preserve">arns læringspotensial ivaretas, </w:t>
      </w:r>
      <w:r w:rsidR="003305C3" w:rsidRPr="00AA49DD">
        <w:rPr>
          <w:rFonts w:ascii="Trebuchet MS" w:hAnsi="Trebuchet MS" w:cs="MyriadPro-Regular"/>
          <w:i/>
          <w:color w:val="000000"/>
          <w:sz w:val="24"/>
          <w:szCs w:val="24"/>
        </w:rPr>
        <w:t xml:space="preserve">støttes og utvikles på et tidlig tidspunkt, og at </w:t>
      </w:r>
      <w:r w:rsidR="00A4796D" w:rsidRPr="00AA49DD">
        <w:rPr>
          <w:rFonts w:ascii="Trebuchet MS" w:hAnsi="Trebuchet MS" w:cs="MyriadPro-Regular"/>
          <w:i/>
          <w:color w:val="000000"/>
          <w:sz w:val="24"/>
          <w:szCs w:val="24"/>
        </w:rPr>
        <w:t xml:space="preserve">barnet får mulighet til å bygge </w:t>
      </w:r>
      <w:r w:rsidR="003305C3" w:rsidRPr="00AA49DD">
        <w:rPr>
          <w:rFonts w:ascii="Trebuchet MS" w:hAnsi="Trebuchet MS" w:cs="MyriadPro-Regular"/>
          <w:i/>
          <w:color w:val="000000"/>
          <w:sz w:val="24"/>
          <w:szCs w:val="24"/>
        </w:rPr>
        <w:t xml:space="preserve">videre på kunnskaper og erfaringer fra barnehagen i et videre skoleløp. God </w:t>
      </w:r>
      <w:r w:rsidR="003305C3" w:rsidRPr="00AA49DD">
        <w:rPr>
          <w:rFonts w:ascii="Trebuchet MS" w:hAnsi="Trebuchet MS" w:cs="MyriadPro-Regular"/>
          <w:i/>
          <w:sz w:val="24"/>
          <w:szCs w:val="24"/>
        </w:rPr>
        <w:t>sammenheng skal ivareta barnets behov for trygghet i overgangsprosessen og</w:t>
      </w:r>
      <w:r w:rsidR="00A4796D" w:rsidRPr="00AA49DD">
        <w:rPr>
          <w:rFonts w:ascii="Trebuchet MS" w:hAnsi="Trebuchet MS" w:cs="MyriadPro-Regular"/>
          <w:i/>
          <w:color w:val="000000"/>
          <w:sz w:val="24"/>
          <w:szCs w:val="24"/>
        </w:rPr>
        <w:t xml:space="preserve"> </w:t>
      </w:r>
      <w:r w:rsidR="003305C3" w:rsidRPr="00AA49DD">
        <w:rPr>
          <w:rFonts w:ascii="Trebuchet MS" w:hAnsi="Trebuchet MS" w:cs="MyriadPro-Regular"/>
          <w:i/>
          <w:sz w:val="24"/>
          <w:szCs w:val="24"/>
        </w:rPr>
        <w:t>bidra til at opplæringen tilpasses enkeltbarnet allerede fra første skoledag.</w:t>
      </w:r>
    </w:p>
    <w:p w:rsidR="00C22BF4" w:rsidRPr="00AA49DD" w:rsidRDefault="00C22BF4" w:rsidP="003305C3">
      <w:pPr>
        <w:autoSpaceDE w:val="0"/>
        <w:autoSpaceDN w:val="0"/>
        <w:adjustRightInd w:val="0"/>
        <w:spacing w:after="0" w:line="240" w:lineRule="auto"/>
        <w:rPr>
          <w:rFonts w:ascii="Trebuchet MS" w:hAnsi="Trebuchet MS" w:cs="MyriadPro-Regular"/>
          <w:i/>
          <w:color w:val="000000"/>
          <w:sz w:val="24"/>
          <w:szCs w:val="24"/>
        </w:rPr>
      </w:pPr>
    </w:p>
    <w:p w:rsidR="00C22BF4" w:rsidRDefault="00C22BF4" w:rsidP="003305C3">
      <w:pPr>
        <w:autoSpaceDE w:val="0"/>
        <w:autoSpaceDN w:val="0"/>
        <w:adjustRightInd w:val="0"/>
        <w:spacing w:after="0" w:line="240" w:lineRule="auto"/>
        <w:rPr>
          <w:rFonts w:ascii="Trebuchet MS" w:hAnsi="Trebuchet MS" w:cs="MyriadPro-Regular"/>
          <w:i/>
          <w:color w:val="000000"/>
          <w:sz w:val="24"/>
          <w:szCs w:val="24"/>
        </w:rPr>
      </w:pPr>
      <w:r w:rsidRPr="00AA49DD">
        <w:rPr>
          <w:rFonts w:ascii="Trebuchet MS" w:hAnsi="Trebuchet MS" w:cs="MyriadPro-Regular"/>
          <w:i/>
          <w:color w:val="000000"/>
          <w:sz w:val="24"/>
          <w:szCs w:val="24"/>
        </w:rPr>
        <w:t xml:space="preserve">Relasjonsmodellen er Oppvekstsektorens felles plattform for samarbeidet </w:t>
      </w:r>
      <w:r w:rsidR="00AA49DD">
        <w:rPr>
          <w:rFonts w:ascii="Trebuchet MS" w:hAnsi="Trebuchet MS" w:cs="MyriadPro-Regular"/>
          <w:i/>
          <w:color w:val="000000"/>
          <w:sz w:val="24"/>
          <w:szCs w:val="24"/>
        </w:rPr>
        <w:t xml:space="preserve">også </w:t>
      </w:r>
      <w:r w:rsidRPr="00AA49DD">
        <w:rPr>
          <w:rFonts w:ascii="Trebuchet MS" w:hAnsi="Trebuchet MS" w:cs="MyriadPro-Regular"/>
          <w:i/>
          <w:color w:val="000000"/>
          <w:sz w:val="24"/>
          <w:szCs w:val="24"/>
        </w:rPr>
        <w:t>i overgangen barnehage - skole:</w:t>
      </w:r>
    </w:p>
    <w:p w:rsidR="00D67708" w:rsidRDefault="00D67708" w:rsidP="003305C3">
      <w:pPr>
        <w:autoSpaceDE w:val="0"/>
        <w:autoSpaceDN w:val="0"/>
        <w:adjustRightInd w:val="0"/>
        <w:spacing w:after="0" w:line="240" w:lineRule="auto"/>
        <w:rPr>
          <w:rFonts w:ascii="Trebuchet MS" w:hAnsi="Trebuchet MS" w:cs="MyriadPro-Regular"/>
          <w:i/>
          <w:color w:val="000000"/>
          <w:sz w:val="24"/>
          <w:szCs w:val="24"/>
        </w:rPr>
      </w:pPr>
    </w:p>
    <w:p w:rsidR="00D67708" w:rsidRDefault="00D67708" w:rsidP="003305C3">
      <w:pPr>
        <w:autoSpaceDE w:val="0"/>
        <w:autoSpaceDN w:val="0"/>
        <w:adjustRightInd w:val="0"/>
        <w:spacing w:after="0" w:line="240" w:lineRule="auto"/>
        <w:rPr>
          <w:rFonts w:ascii="Trebuchet MS" w:hAnsi="Trebuchet MS" w:cs="MyriadPro-Regular"/>
          <w:i/>
          <w:color w:val="000000"/>
          <w:sz w:val="24"/>
          <w:szCs w:val="24"/>
        </w:rPr>
      </w:pPr>
    </w:p>
    <w:p w:rsidR="00D67708" w:rsidRDefault="00D67708" w:rsidP="003305C3">
      <w:pPr>
        <w:autoSpaceDE w:val="0"/>
        <w:autoSpaceDN w:val="0"/>
        <w:adjustRightInd w:val="0"/>
        <w:spacing w:after="0" w:line="240" w:lineRule="auto"/>
        <w:rPr>
          <w:rFonts w:ascii="Trebuchet MS" w:hAnsi="Trebuchet MS" w:cs="MyriadPro-Regular"/>
          <w:i/>
          <w:color w:val="000000"/>
          <w:sz w:val="24"/>
          <w:szCs w:val="24"/>
        </w:rPr>
      </w:pPr>
    </w:p>
    <w:p w:rsidR="000D240D" w:rsidRDefault="000D240D" w:rsidP="003305C3">
      <w:pPr>
        <w:autoSpaceDE w:val="0"/>
        <w:autoSpaceDN w:val="0"/>
        <w:adjustRightInd w:val="0"/>
        <w:spacing w:after="0" w:line="240" w:lineRule="auto"/>
        <w:rPr>
          <w:rFonts w:ascii="MyriadPro-SemiboldIt" w:hAnsi="MyriadPro-SemiboldIt" w:cs="MyriadPro-SemiboldIt"/>
          <w:i/>
          <w:iCs/>
          <w:noProof/>
          <w:color w:val="0000CD"/>
          <w:sz w:val="24"/>
          <w:szCs w:val="24"/>
          <w:lang w:eastAsia="nb-NO"/>
        </w:rPr>
      </w:pPr>
    </w:p>
    <w:p w:rsidR="003305C3" w:rsidRDefault="00C22BF4" w:rsidP="003305C3">
      <w:pPr>
        <w:autoSpaceDE w:val="0"/>
        <w:autoSpaceDN w:val="0"/>
        <w:adjustRightInd w:val="0"/>
        <w:spacing w:after="0" w:line="240" w:lineRule="auto"/>
        <w:rPr>
          <w:rFonts w:ascii="MyriadPro-SemiboldIt" w:hAnsi="MyriadPro-SemiboldIt" w:cs="MyriadPro-SemiboldIt"/>
          <w:i/>
          <w:iCs/>
          <w:color w:val="0000CD"/>
          <w:sz w:val="24"/>
          <w:szCs w:val="24"/>
        </w:rPr>
      </w:pPr>
      <w:r>
        <w:rPr>
          <w:rFonts w:ascii="MyriadPro-SemiboldIt" w:hAnsi="MyriadPro-SemiboldIt" w:cs="MyriadPro-SemiboldIt"/>
          <w:i/>
          <w:iCs/>
          <w:noProof/>
          <w:color w:val="0000CD"/>
          <w:sz w:val="24"/>
          <w:szCs w:val="24"/>
          <w:lang w:eastAsia="nb-NO"/>
        </w:rPr>
        <w:drawing>
          <wp:inline distT="0" distB="0" distL="0" distR="0" wp14:anchorId="3948A194">
            <wp:extent cx="5753100" cy="4314825"/>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pic:spPr>
                </pic:pic>
              </a:graphicData>
            </a:graphic>
          </wp:inline>
        </w:drawing>
      </w:r>
    </w:p>
    <w:p w:rsidR="000D240D" w:rsidRDefault="000D240D" w:rsidP="003305C3">
      <w:pPr>
        <w:autoSpaceDE w:val="0"/>
        <w:autoSpaceDN w:val="0"/>
        <w:adjustRightInd w:val="0"/>
        <w:spacing w:after="0" w:line="240" w:lineRule="auto"/>
        <w:rPr>
          <w:rFonts w:ascii="MyriadPro-SemiboldIt" w:hAnsi="MyriadPro-SemiboldIt" w:cs="MyriadPro-SemiboldIt"/>
          <w:i/>
          <w:iCs/>
          <w:color w:val="0000CD"/>
          <w:sz w:val="24"/>
          <w:szCs w:val="24"/>
        </w:rPr>
      </w:pPr>
    </w:p>
    <w:p w:rsidR="000D240D" w:rsidRDefault="000D240D" w:rsidP="003305C3">
      <w:pPr>
        <w:autoSpaceDE w:val="0"/>
        <w:autoSpaceDN w:val="0"/>
        <w:adjustRightInd w:val="0"/>
        <w:spacing w:after="0" w:line="240" w:lineRule="auto"/>
        <w:rPr>
          <w:rFonts w:ascii="MyriadPro-SemiboldIt" w:hAnsi="MyriadPro-SemiboldIt" w:cs="MyriadPro-SemiboldIt"/>
          <w:i/>
          <w:iCs/>
          <w:color w:val="0000CD"/>
          <w:sz w:val="24"/>
          <w:szCs w:val="24"/>
        </w:rPr>
      </w:pPr>
    </w:p>
    <w:tbl>
      <w:tblPr>
        <w:tblpPr w:leftFromText="141" w:rightFromText="141" w:vertAnchor="page" w:horzAnchor="margin" w:tblpY="425"/>
        <w:tblW w:w="0" w:type="auto"/>
        <w:tblLook w:val="01E0" w:firstRow="1" w:lastRow="1" w:firstColumn="1" w:lastColumn="1" w:noHBand="0" w:noVBand="0"/>
      </w:tblPr>
      <w:tblGrid>
        <w:gridCol w:w="846"/>
        <w:gridCol w:w="8226"/>
      </w:tblGrid>
      <w:tr w:rsidR="000D240D" w:rsidRPr="000D240D" w:rsidTr="00482380">
        <w:tc>
          <w:tcPr>
            <w:tcW w:w="840" w:type="dxa"/>
            <w:hideMark/>
          </w:tcPr>
          <w:p w:rsidR="000D240D" w:rsidRPr="000D240D" w:rsidRDefault="000D240D" w:rsidP="000D240D">
            <w:pPr>
              <w:spacing w:after="0" w:line="240" w:lineRule="auto"/>
              <w:rPr>
                <w:rFonts w:ascii="Arial" w:eastAsia="Times New Roman" w:hAnsi="Arial" w:cs="Arial"/>
                <w:sz w:val="24"/>
                <w:szCs w:val="24"/>
                <w:lang w:eastAsia="nb-NO"/>
              </w:rPr>
            </w:pPr>
            <w:r>
              <w:rPr>
                <w:rFonts w:ascii="Arial" w:eastAsia="Times New Roman" w:hAnsi="Arial" w:cs="Arial"/>
                <w:noProof/>
                <w:sz w:val="24"/>
                <w:szCs w:val="24"/>
                <w:lang w:eastAsia="nb-NO"/>
              </w:rPr>
              <w:drawing>
                <wp:inline distT="0" distB="0" distL="0" distR="0">
                  <wp:extent cx="396240" cy="510540"/>
                  <wp:effectExtent l="0" t="0" r="3810" b="3810"/>
                  <wp:docPr id="8" name="Bilde 8" descr="GKSvane_Liten-BMP_284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KSvane_Liten-BMP_284x2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240" cy="510540"/>
                          </a:xfrm>
                          <a:prstGeom prst="rect">
                            <a:avLst/>
                          </a:prstGeom>
                          <a:noFill/>
                          <a:ln>
                            <a:noFill/>
                          </a:ln>
                        </pic:spPr>
                      </pic:pic>
                    </a:graphicData>
                  </a:graphic>
                </wp:inline>
              </w:drawing>
            </w:r>
          </w:p>
        </w:tc>
        <w:tc>
          <w:tcPr>
            <w:tcW w:w="8448" w:type="dxa"/>
            <w:hideMark/>
          </w:tcPr>
          <w:p w:rsidR="000D240D" w:rsidRPr="000D240D" w:rsidRDefault="000D240D" w:rsidP="000D240D">
            <w:pPr>
              <w:spacing w:after="0" w:line="240" w:lineRule="auto"/>
              <w:rPr>
                <w:rFonts w:ascii="Arial" w:eastAsia="Times New Roman" w:hAnsi="Arial" w:cs="Arial"/>
                <w:sz w:val="24"/>
                <w:szCs w:val="24"/>
                <w:lang w:eastAsia="nb-NO"/>
              </w:rPr>
            </w:pPr>
            <w:r w:rsidRPr="000D240D">
              <w:rPr>
                <w:rFonts w:ascii="Arial" w:eastAsia="Times New Roman" w:hAnsi="Arial" w:cs="Arial"/>
                <w:sz w:val="24"/>
                <w:szCs w:val="24"/>
                <w:lang w:eastAsia="nb-NO"/>
              </w:rPr>
              <w:t xml:space="preserve">Gjøvik kommune </w:t>
            </w:r>
          </w:p>
          <w:p w:rsidR="000D240D" w:rsidRPr="000D240D" w:rsidRDefault="000D240D" w:rsidP="000D240D">
            <w:pPr>
              <w:spacing w:after="0" w:line="240" w:lineRule="auto"/>
              <w:rPr>
                <w:rFonts w:ascii="Arial" w:eastAsia="Times New Roman" w:hAnsi="Arial" w:cs="Arial"/>
                <w:sz w:val="24"/>
                <w:szCs w:val="24"/>
                <w:lang w:eastAsia="nb-NO"/>
              </w:rPr>
            </w:pPr>
            <w:r w:rsidRPr="000D240D">
              <w:rPr>
                <w:rFonts w:ascii="Arial" w:eastAsia="Times New Roman" w:hAnsi="Arial" w:cs="Arial"/>
                <w:sz w:val="24"/>
                <w:szCs w:val="24"/>
                <w:lang w:eastAsia="nb-NO"/>
              </w:rPr>
              <w:t>Oppvekst</w:t>
            </w:r>
          </w:p>
        </w:tc>
      </w:tr>
    </w:tbl>
    <w:p w:rsidR="00D67708" w:rsidRDefault="00D67708" w:rsidP="000D240D">
      <w:pPr>
        <w:spacing w:after="0" w:line="240" w:lineRule="auto"/>
        <w:rPr>
          <w:rFonts w:ascii="Arial" w:eastAsia="Times New Roman" w:hAnsi="Arial" w:cs="Arial"/>
          <w:b/>
          <w:sz w:val="28"/>
          <w:szCs w:val="28"/>
          <w:lang w:eastAsia="nb-NO"/>
        </w:rPr>
      </w:pPr>
    </w:p>
    <w:p w:rsidR="00D67708" w:rsidRDefault="00D67708">
      <w:pPr>
        <w:rPr>
          <w:rFonts w:ascii="Arial" w:eastAsia="Times New Roman" w:hAnsi="Arial" w:cs="Arial"/>
          <w:b/>
          <w:sz w:val="28"/>
          <w:szCs w:val="28"/>
          <w:lang w:eastAsia="nb-NO"/>
        </w:rPr>
      </w:pPr>
      <w:r>
        <w:rPr>
          <w:rFonts w:ascii="Arial" w:eastAsia="Times New Roman" w:hAnsi="Arial" w:cs="Arial"/>
          <w:b/>
          <w:sz w:val="28"/>
          <w:szCs w:val="28"/>
          <w:lang w:eastAsia="nb-NO"/>
        </w:rPr>
        <w:br w:type="page"/>
      </w:r>
    </w:p>
    <w:p w:rsidR="000D240D" w:rsidRPr="000D240D" w:rsidRDefault="000D240D" w:rsidP="000D240D">
      <w:pPr>
        <w:spacing w:after="0" w:line="240" w:lineRule="auto"/>
        <w:rPr>
          <w:rFonts w:ascii="Arial" w:eastAsia="Times New Roman" w:hAnsi="Arial" w:cs="Arial"/>
          <w:b/>
          <w:sz w:val="28"/>
          <w:szCs w:val="28"/>
          <w:lang w:eastAsia="nb-NO"/>
        </w:rPr>
      </w:pPr>
      <w:r w:rsidRPr="000D240D">
        <w:rPr>
          <w:rFonts w:ascii="Arial" w:eastAsia="Times New Roman" w:hAnsi="Arial" w:cs="Arial"/>
          <w:b/>
          <w:sz w:val="28"/>
          <w:szCs w:val="28"/>
          <w:lang w:eastAsia="nb-NO"/>
        </w:rPr>
        <w:t>Rutiner for overgang fra barnehage til skole og SFO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2"/>
        <w:gridCol w:w="1629"/>
        <w:gridCol w:w="2281"/>
      </w:tblGrid>
      <w:tr w:rsidR="00A86922" w:rsidRPr="00A86922" w:rsidTr="0065024A">
        <w:tc>
          <w:tcPr>
            <w:tcW w:w="5152" w:type="dxa"/>
            <w:shd w:val="clear" w:color="auto" w:fill="C0C0C0"/>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Aktivitet</w:t>
            </w:r>
          </w:p>
        </w:tc>
        <w:tc>
          <w:tcPr>
            <w:tcW w:w="1629" w:type="dxa"/>
            <w:shd w:val="clear" w:color="auto" w:fill="C0C0C0"/>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Tidspunkt</w:t>
            </w:r>
          </w:p>
        </w:tc>
        <w:tc>
          <w:tcPr>
            <w:tcW w:w="2281" w:type="dxa"/>
            <w:shd w:val="clear" w:color="auto" w:fill="C0C0C0"/>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Ansvarlig</w:t>
            </w:r>
          </w:p>
        </w:tc>
      </w:tr>
      <w:tr w:rsidR="00A86922" w:rsidRPr="00A86922" w:rsidTr="0065024A">
        <w:tc>
          <w:tcPr>
            <w:tcW w:w="5152"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Informasjon om rutiner for overgang fra barnehage til skole og SFO står i barnehagenes årsplan</w:t>
            </w:r>
            <w:r w:rsidR="00E82A18">
              <w:rPr>
                <w:rFonts w:ascii="Arial" w:eastAsia="Times New Roman" w:hAnsi="Arial" w:cs="Arial"/>
                <w:lang w:eastAsia="nb-NO"/>
              </w:rPr>
              <w:t>.</w:t>
            </w:r>
          </w:p>
        </w:tc>
        <w:tc>
          <w:tcPr>
            <w:tcW w:w="1629" w:type="dxa"/>
          </w:tcPr>
          <w:p w:rsidR="00A86922" w:rsidRPr="00A86922" w:rsidRDefault="00A86922" w:rsidP="00A86922">
            <w:pPr>
              <w:spacing w:after="0" w:line="240" w:lineRule="auto"/>
              <w:rPr>
                <w:rFonts w:ascii="Arial" w:eastAsia="Times New Roman" w:hAnsi="Arial" w:cs="Arial"/>
                <w:lang w:eastAsia="nb-NO"/>
              </w:rPr>
            </w:pPr>
          </w:p>
        </w:tc>
        <w:tc>
          <w:tcPr>
            <w:tcW w:w="2281"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Styrer</w:t>
            </w:r>
          </w:p>
          <w:p w:rsidR="00A86922" w:rsidRPr="00A86922" w:rsidRDefault="00A86922" w:rsidP="00A86922">
            <w:pPr>
              <w:spacing w:after="0" w:line="240" w:lineRule="auto"/>
              <w:rPr>
                <w:rFonts w:ascii="Arial" w:eastAsia="Times New Roman" w:hAnsi="Arial" w:cs="Arial"/>
                <w:lang w:eastAsia="nb-NO"/>
              </w:rPr>
            </w:pPr>
          </w:p>
        </w:tc>
      </w:tr>
      <w:tr w:rsidR="00A86922" w:rsidRPr="00A86922" w:rsidTr="0065024A">
        <w:tc>
          <w:tcPr>
            <w:tcW w:w="5152"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Barnehagene sender navneliste med telefonnr</w:t>
            </w:r>
            <w:r w:rsidR="00E82A18">
              <w:rPr>
                <w:rFonts w:ascii="Arial" w:eastAsia="Times New Roman" w:hAnsi="Arial" w:cs="Arial"/>
                <w:lang w:eastAsia="nb-NO"/>
              </w:rPr>
              <w:t>.</w:t>
            </w:r>
            <w:r w:rsidRPr="00A86922">
              <w:rPr>
                <w:rFonts w:ascii="Arial" w:eastAsia="Times New Roman" w:hAnsi="Arial" w:cs="Arial"/>
                <w:lang w:eastAsia="nb-NO"/>
              </w:rPr>
              <w:t xml:space="preserve"> til skolene for kommende elever</w:t>
            </w:r>
            <w:r w:rsidR="00E82A18">
              <w:rPr>
                <w:rFonts w:ascii="Arial" w:eastAsia="Times New Roman" w:hAnsi="Arial" w:cs="Arial"/>
                <w:lang w:eastAsia="nb-NO"/>
              </w:rPr>
              <w:t>.</w:t>
            </w:r>
          </w:p>
        </w:tc>
        <w:tc>
          <w:tcPr>
            <w:tcW w:w="1629"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01.10</w:t>
            </w:r>
          </w:p>
        </w:tc>
        <w:tc>
          <w:tcPr>
            <w:tcW w:w="2281"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Styrer</w:t>
            </w:r>
          </w:p>
        </w:tc>
      </w:tr>
      <w:tr w:rsidR="00E07ADD" w:rsidRPr="00E07ADD" w:rsidTr="0065024A">
        <w:tc>
          <w:tcPr>
            <w:tcW w:w="5152"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Kommende elever fordeles pr skole i IST</w:t>
            </w:r>
            <w:r w:rsidR="00E82A18">
              <w:rPr>
                <w:rFonts w:ascii="Arial" w:eastAsia="Times New Roman" w:hAnsi="Arial" w:cs="Arial"/>
                <w:lang w:eastAsia="nb-NO"/>
              </w:rPr>
              <w:t>.</w:t>
            </w:r>
          </w:p>
        </w:tc>
        <w:tc>
          <w:tcPr>
            <w:tcW w:w="1629"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15.10</w:t>
            </w:r>
          </w:p>
        </w:tc>
        <w:tc>
          <w:tcPr>
            <w:tcW w:w="2281"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Skoleadministrasjon</w:t>
            </w:r>
          </w:p>
        </w:tc>
      </w:tr>
      <w:tr w:rsidR="00A86922" w:rsidRPr="00A86922" w:rsidTr="0065024A">
        <w:tc>
          <w:tcPr>
            <w:tcW w:w="5152" w:type="dxa"/>
          </w:tcPr>
          <w:p w:rsidR="00A86922" w:rsidRPr="00A86922" w:rsidRDefault="00A86922" w:rsidP="00956273">
            <w:pPr>
              <w:spacing w:after="0" w:line="240" w:lineRule="auto"/>
              <w:rPr>
                <w:rFonts w:ascii="Arial" w:eastAsia="Times New Roman" w:hAnsi="Arial" w:cs="Arial"/>
                <w:lang w:eastAsia="nb-NO"/>
              </w:rPr>
            </w:pPr>
            <w:r w:rsidRPr="00A86922">
              <w:rPr>
                <w:rFonts w:ascii="Arial" w:eastAsia="Times New Roman" w:hAnsi="Arial" w:cs="Arial"/>
                <w:lang w:eastAsia="nb-NO"/>
              </w:rPr>
              <w:t>Samarbeidsmøte krets</w:t>
            </w:r>
            <w:r w:rsidR="00E82A18">
              <w:rPr>
                <w:rFonts w:ascii="Arial" w:eastAsia="Times New Roman" w:hAnsi="Arial" w:cs="Arial"/>
                <w:lang w:eastAsia="nb-NO"/>
              </w:rPr>
              <w:t>, Agenda: Lage årshjul og pla</w:t>
            </w:r>
            <w:r w:rsidR="00956273">
              <w:rPr>
                <w:rFonts w:ascii="Arial" w:eastAsia="Times New Roman" w:hAnsi="Arial" w:cs="Arial"/>
                <w:lang w:eastAsia="nb-NO"/>
              </w:rPr>
              <w:t>nlegge høstens hospitering.</w:t>
            </w:r>
          </w:p>
        </w:tc>
        <w:tc>
          <w:tcPr>
            <w:tcW w:w="1629"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September</w:t>
            </w:r>
          </w:p>
        </w:tc>
        <w:tc>
          <w:tcPr>
            <w:tcW w:w="2281"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Styrer</w:t>
            </w:r>
          </w:p>
        </w:tc>
      </w:tr>
      <w:tr w:rsidR="00A86922" w:rsidRPr="00A86922" w:rsidTr="0065024A">
        <w:tc>
          <w:tcPr>
            <w:tcW w:w="5152"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I tilfeller der barnehagen og foreldrene mener det er nyttig med tilleggsinformasjon for å kunne tilrettelegge for en god skolestart, tar barnehagen kontakt med skolen.</w:t>
            </w:r>
          </w:p>
        </w:tc>
        <w:tc>
          <w:tcPr>
            <w:tcW w:w="1629"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November-april</w:t>
            </w:r>
          </w:p>
        </w:tc>
        <w:tc>
          <w:tcPr>
            <w:tcW w:w="2281"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Styrer</w:t>
            </w:r>
          </w:p>
        </w:tc>
      </w:tr>
      <w:tr w:rsidR="00A86922" w:rsidRPr="00A86922" w:rsidTr="0065024A">
        <w:tc>
          <w:tcPr>
            <w:tcW w:w="5152"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 xml:space="preserve">Hospitering </w:t>
            </w:r>
            <w:r w:rsidR="008E0001">
              <w:rPr>
                <w:rFonts w:ascii="Arial" w:eastAsia="Times New Roman" w:hAnsi="Arial" w:cs="Arial"/>
                <w:lang w:eastAsia="nb-NO"/>
              </w:rPr>
              <w:t xml:space="preserve">for </w:t>
            </w:r>
            <w:r w:rsidRPr="00A86922">
              <w:rPr>
                <w:rFonts w:ascii="Arial" w:eastAsia="Times New Roman" w:hAnsi="Arial" w:cs="Arial"/>
                <w:lang w:eastAsia="nb-NO"/>
              </w:rPr>
              <w:t>barnehageansatte i skolen</w:t>
            </w:r>
            <w:r w:rsidR="00EA6C3A">
              <w:rPr>
                <w:rFonts w:ascii="Arial" w:eastAsia="Times New Roman" w:hAnsi="Arial" w:cs="Arial"/>
                <w:lang w:eastAsia="nb-NO"/>
              </w:rPr>
              <w:t>, med påfølgende evaluering.</w:t>
            </w:r>
          </w:p>
        </w:tc>
        <w:tc>
          <w:tcPr>
            <w:tcW w:w="1629"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Oktober</w:t>
            </w:r>
          </w:p>
        </w:tc>
        <w:tc>
          <w:tcPr>
            <w:tcW w:w="2281"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Styrer</w:t>
            </w:r>
            <w:r w:rsidR="00956273">
              <w:rPr>
                <w:rFonts w:ascii="Arial" w:eastAsia="Times New Roman" w:hAnsi="Arial" w:cs="Arial"/>
                <w:lang w:eastAsia="nb-NO"/>
              </w:rPr>
              <w:t xml:space="preserve"> / Rektor</w:t>
            </w:r>
          </w:p>
        </w:tc>
      </w:tr>
      <w:tr w:rsidR="00956273" w:rsidRPr="00A86922" w:rsidTr="0065024A">
        <w:tc>
          <w:tcPr>
            <w:tcW w:w="5152"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 xml:space="preserve">Brev om tildelt skoleplass sendes foresatte, </w:t>
            </w:r>
          </w:p>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link til innskrivingsskjema i brevet</w:t>
            </w:r>
            <w:r w:rsidR="00E82A18">
              <w:rPr>
                <w:rFonts w:ascii="Arial" w:eastAsia="Times New Roman" w:hAnsi="Arial" w:cs="Arial"/>
                <w:lang w:eastAsia="nb-NO"/>
              </w:rPr>
              <w:t>.</w:t>
            </w:r>
          </w:p>
        </w:tc>
        <w:tc>
          <w:tcPr>
            <w:tcW w:w="1629"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Oktober</w:t>
            </w:r>
          </w:p>
        </w:tc>
        <w:tc>
          <w:tcPr>
            <w:tcW w:w="2281"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Rektor</w:t>
            </w:r>
          </w:p>
          <w:p w:rsidR="00A86922" w:rsidRPr="00A86922" w:rsidRDefault="00A86922" w:rsidP="00A86922">
            <w:pPr>
              <w:spacing w:after="0" w:line="240" w:lineRule="auto"/>
              <w:rPr>
                <w:rFonts w:ascii="Arial" w:eastAsia="Times New Roman" w:hAnsi="Arial" w:cs="Arial"/>
                <w:lang w:eastAsia="nb-NO"/>
              </w:rPr>
            </w:pPr>
          </w:p>
        </w:tc>
      </w:tr>
      <w:tr w:rsidR="00956273" w:rsidRPr="00A86922" w:rsidTr="0065024A">
        <w:tc>
          <w:tcPr>
            <w:tcW w:w="5152"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Søknader om bytte av skolekrets behandles</w:t>
            </w:r>
            <w:r w:rsidR="00E82A18">
              <w:rPr>
                <w:rFonts w:ascii="Arial" w:eastAsia="Times New Roman" w:hAnsi="Arial" w:cs="Arial"/>
                <w:lang w:eastAsia="nb-NO"/>
              </w:rPr>
              <w:t>.</w:t>
            </w:r>
          </w:p>
          <w:p w:rsidR="00A86922" w:rsidRPr="00A86922" w:rsidRDefault="00A86922" w:rsidP="00A86922">
            <w:pPr>
              <w:spacing w:after="0" w:line="240" w:lineRule="auto"/>
              <w:rPr>
                <w:rFonts w:ascii="Arial" w:eastAsia="Times New Roman" w:hAnsi="Arial" w:cs="Arial"/>
                <w:lang w:eastAsia="nb-NO"/>
              </w:rPr>
            </w:pPr>
          </w:p>
        </w:tc>
        <w:tc>
          <w:tcPr>
            <w:tcW w:w="1629"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Desember</w:t>
            </w:r>
          </w:p>
        </w:tc>
        <w:tc>
          <w:tcPr>
            <w:tcW w:w="2281"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Skoleadministrasjon</w:t>
            </w:r>
          </w:p>
        </w:tc>
      </w:tr>
      <w:tr w:rsidR="00A86922" w:rsidRPr="00A86922" w:rsidTr="0065024A">
        <w:tc>
          <w:tcPr>
            <w:tcW w:w="5152"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Søknad om utsatt skolestart drøftes med foreldrene og sendes skolekontoret</w:t>
            </w:r>
            <w:r w:rsidR="00E82A18">
              <w:rPr>
                <w:rFonts w:ascii="Arial" w:eastAsia="Times New Roman" w:hAnsi="Arial" w:cs="Arial"/>
                <w:lang w:eastAsia="nb-NO"/>
              </w:rPr>
              <w:t>.</w:t>
            </w:r>
          </w:p>
        </w:tc>
        <w:tc>
          <w:tcPr>
            <w:tcW w:w="1629"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Innen 1.januar</w:t>
            </w:r>
          </w:p>
        </w:tc>
        <w:tc>
          <w:tcPr>
            <w:tcW w:w="2281"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Foreldre</w:t>
            </w:r>
          </w:p>
        </w:tc>
      </w:tr>
      <w:tr w:rsidR="00956273" w:rsidRPr="00A86922" w:rsidTr="0065024A">
        <w:tc>
          <w:tcPr>
            <w:tcW w:w="5152"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Informasjonsmøte på skolen barnet tilhører, skolene sender innkalling til foresatte</w:t>
            </w:r>
            <w:r w:rsidR="00E82A18">
              <w:rPr>
                <w:rFonts w:ascii="Arial" w:eastAsia="Times New Roman" w:hAnsi="Arial" w:cs="Arial"/>
                <w:lang w:eastAsia="nb-NO"/>
              </w:rPr>
              <w:t>.</w:t>
            </w:r>
          </w:p>
        </w:tc>
        <w:tc>
          <w:tcPr>
            <w:tcW w:w="1629"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Januar (uke 2 eller 3)</w:t>
            </w:r>
          </w:p>
        </w:tc>
        <w:tc>
          <w:tcPr>
            <w:tcW w:w="2281"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Rektor</w:t>
            </w:r>
          </w:p>
        </w:tc>
      </w:tr>
      <w:tr w:rsidR="00A86922" w:rsidRPr="00A86922" w:rsidTr="0065024A">
        <w:tc>
          <w:tcPr>
            <w:tcW w:w="5152" w:type="dxa"/>
          </w:tcPr>
          <w:p w:rsidR="00A86922" w:rsidRPr="00A86922" w:rsidRDefault="00A86922" w:rsidP="008E0001">
            <w:pPr>
              <w:spacing w:after="0" w:line="240" w:lineRule="auto"/>
              <w:rPr>
                <w:rFonts w:ascii="Arial" w:eastAsia="Times New Roman" w:hAnsi="Arial" w:cs="Arial"/>
                <w:lang w:eastAsia="nb-NO"/>
              </w:rPr>
            </w:pPr>
            <w:r w:rsidRPr="00A86922">
              <w:rPr>
                <w:rFonts w:ascii="Arial" w:eastAsia="Times New Roman" w:hAnsi="Arial" w:cs="Arial"/>
                <w:lang w:eastAsia="nb-NO"/>
              </w:rPr>
              <w:t>Samarbeidsmøte krets</w:t>
            </w:r>
            <w:r w:rsidR="008E0001">
              <w:rPr>
                <w:rFonts w:ascii="Arial" w:eastAsia="Times New Roman" w:hAnsi="Arial" w:cs="Arial"/>
                <w:lang w:eastAsia="nb-NO"/>
              </w:rPr>
              <w:t>.</w:t>
            </w:r>
            <w:r w:rsidR="00956273">
              <w:rPr>
                <w:rFonts w:ascii="Arial" w:eastAsia="Times New Roman" w:hAnsi="Arial" w:cs="Arial"/>
                <w:lang w:eastAsia="nb-NO"/>
              </w:rPr>
              <w:t xml:space="preserve"> Agenda: Planlegge </w:t>
            </w:r>
            <w:r w:rsidR="008E0001">
              <w:rPr>
                <w:rFonts w:ascii="Arial" w:eastAsia="Times New Roman" w:hAnsi="Arial" w:cs="Arial"/>
                <w:lang w:eastAsia="nb-NO"/>
              </w:rPr>
              <w:t xml:space="preserve">samarbeid vår, dvs. </w:t>
            </w:r>
            <w:r w:rsidR="00956273">
              <w:rPr>
                <w:rFonts w:ascii="Arial" w:eastAsia="Times New Roman" w:hAnsi="Arial" w:cs="Arial"/>
                <w:lang w:eastAsia="nb-NO"/>
              </w:rPr>
              <w:t>besøk mellom barnehagene og skolene, hospitering i barnehagen og evaluering av årets samarbeid</w:t>
            </w:r>
            <w:r w:rsidR="0065024A">
              <w:rPr>
                <w:rFonts w:ascii="Arial" w:eastAsia="Times New Roman" w:hAnsi="Arial" w:cs="Arial"/>
                <w:lang w:eastAsia="nb-NO"/>
              </w:rPr>
              <w:t>.</w:t>
            </w:r>
          </w:p>
        </w:tc>
        <w:tc>
          <w:tcPr>
            <w:tcW w:w="1629"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Januar</w:t>
            </w:r>
          </w:p>
        </w:tc>
        <w:tc>
          <w:tcPr>
            <w:tcW w:w="2281" w:type="dxa"/>
          </w:tcPr>
          <w:p w:rsidR="00A86922" w:rsidRPr="00A86922" w:rsidRDefault="0065024A" w:rsidP="00A86922">
            <w:pPr>
              <w:spacing w:after="0" w:line="240" w:lineRule="auto"/>
              <w:rPr>
                <w:rFonts w:ascii="Arial" w:eastAsia="Times New Roman" w:hAnsi="Arial" w:cs="Arial"/>
                <w:lang w:eastAsia="nb-NO"/>
              </w:rPr>
            </w:pPr>
            <w:r>
              <w:rPr>
                <w:rFonts w:ascii="Arial" w:eastAsia="Times New Roman" w:hAnsi="Arial" w:cs="Arial"/>
                <w:lang w:eastAsia="nb-NO"/>
              </w:rPr>
              <w:t>Rektor</w:t>
            </w:r>
          </w:p>
        </w:tc>
      </w:tr>
      <w:tr w:rsidR="0065024A" w:rsidRPr="00A86922" w:rsidTr="0065024A">
        <w:tc>
          <w:tcPr>
            <w:tcW w:w="5152" w:type="dxa"/>
          </w:tcPr>
          <w:p w:rsidR="0065024A" w:rsidRPr="00A86922" w:rsidRDefault="0065024A" w:rsidP="0065024A">
            <w:pPr>
              <w:spacing w:after="0" w:line="240" w:lineRule="auto"/>
              <w:rPr>
                <w:rFonts w:ascii="Arial" w:eastAsia="Times New Roman" w:hAnsi="Arial" w:cs="Arial"/>
                <w:lang w:eastAsia="nb-NO"/>
              </w:rPr>
            </w:pPr>
            <w:r>
              <w:rPr>
                <w:rFonts w:ascii="Arial" w:eastAsia="Times New Roman" w:hAnsi="Arial" w:cs="Arial"/>
                <w:lang w:eastAsia="nb-NO"/>
              </w:rPr>
              <w:t xml:space="preserve">Ivaretagelse av barn som går i barnehage utenfor skolens krets. </w:t>
            </w:r>
          </w:p>
        </w:tc>
        <w:tc>
          <w:tcPr>
            <w:tcW w:w="1629" w:type="dxa"/>
          </w:tcPr>
          <w:p w:rsidR="0065024A" w:rsidRPr="00A86922" w:rsidRDefault="00E01C32" w:rsidP="00A86922">
            <w:pPr>
              <w:spacing w:after="0" w:line="240" w:lineRule="auto"/>
              <w:rPr>
                <w:rFonts w:ascii="Arial" w:eastAsia="Times New Roman" w:hAnsi="Arial" w:cs="Arial"/>
                <w:lang w:eastAsia="nb-NO"/>
              </w:rPr>
            </w:pPr>
            <w:r>
              <w:rPr>
                <w:rFonts w:ascii="Arial" w:eastAsia="Times New Roman" w:hAnsi="Arial" w:cs="Arial"/>
                <w:lang w:eastAsia="nb-NO"/>
              </w:rPr>
              <w:t>Januar</w:t>
            </w:r>
          </w:p>
        </w:tc>
        <w:tc>
          <w:tcPr>
            <w:tcW w:w="2281" w:type="dxa"/>
          </w:tcPr>
          <w:p w:rsidR="0065024A" w:rsidRPr="00A86922" w:rsidRDefault="00E01C32" w:rsidP="00A86922">
            <w:pPr>
              <w:spacing w:after="0" w:line="240" w:lineRule="auto"/>
              <w:rPr>
                <w:rFonts w:ascii="Arial" w:eastAsia="Times New Roman" w:hAnsi="Arial" w:cs="Arial"/>
                <w:lang w:eastAsia="nb-NO"/>
              </w:rPr>
            </w:pPr>
            <w:r>
              <w:rPr>
                <w:rFonts w:ascii="Arial" w:eastAsia="Times New Roman" w:hAnsi="Arial" w:cs="Arial"/>
                <w:lang w:eastAsia="nb-NO"/>
              </w:rPr>
              <w:t>Rektor / Styrer</w:t>
            </w:r>
          </w:p>
        </w:tc>
      </w:tr>
      <w:tr w:rsidR="00A86922" w:rsidRPr="00A86922" w:rsidTr="0065024A">
        <w:tc>
          <w:tcPr>
            <w:tcW w:w="5152"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Barnehagen besøker det enkelte barns skole (uformelt); går veien dit, ser på/leker i skolegården e.l</w:t>
            </w:r>
            <w:r w:rsidR="00E82A18">
              <w:rPr>
                <w:rFonts w:ascii="Arial" w:eastAsia="Times New Roman" w:hAnsi="Arial" w:cs="Arial"/>
                <w:lang w:eastAsia="nb-NO"/>
              </w:rPr>
              <w:t>.</w:t>
            </w:r>
          </w:p>
        </w:tc>
        <w:tc>
          <w:tcPr>
            <w:tcW w:w="1629"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Vår</w:t>
            </w:r>
          </w:p>
        </w:tc>
        <w:tc>
          <w:tcPr>
            <w:tcW w:w="2281"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Styrer</w:t>
            </w:r>
          </w:p>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Pedagogisk leder</w:t>
            </w:r>
          </w:p>
        </w:tc>
      </w:tr>
      <w:tr w:rsidR="00A86922" w:rsidRPr="00A86922" w:rsidTr="0065024A">
        <w:tc>
          <w:tcPr>
            <w:tcW w:w="5152"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 xml:space="preserve">Besøksordninger: </w:t>
            </w:r>
          </w:p>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Barnehagene får besøk av elever (kommende faddere?)</w:t>
            </w:r>
          </w:p>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Barnehagebarn besøker 1. trinn</w:t>
            </w:r>
            <w:r w:rsidR="00E82A18">
              <w:rPr>
                <w:rFonts w:ascii="Arial" w:eastAsia="Times New Roman" w:hAnsi="Arial" w:cs="Arial"/>
                <w:lang w:eastAsia="nb-NO"/>
              </w:rPr>
              <w:t>.</w:t>
            </w:r>
          </w:p>
        </w:tc>
        <w:tc>
          <w:tcPr>
            <w:tcW w:w="1629"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Tidlig vår, før besøksdager</w:t>
            </w:r>
          </w:p>
        </w:tc>
        <w:tc>
          <w:tcPr>
            <w:tcW w:w="2281"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Skolen avtaler med den enkelte barnehage</w:t>
            </w:r>
          </w:p>
        </w:tc>
      </w:tr>
      <w:tr w:rsidR="00A86922" w:rsidRPr="00A86922" w:rsidTr="0065024A">
        <w:tc>
          <w:tcPr>
            <w:tcW w:w="5152"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Ansatte i barnehagene blir invitert på foreldremøtene som arrangeres i forbindelse med Bli-kjent-dagene</w:t>
            </w:r>
            <w:r w:rsidR="00E82A18">
              <w:rPr>
                <w:rFonts w:ascii="Arial" w:eastAsia="Times New Roman" w:hAnsi="Arial" w:cs="Arial"/>
                <w:lang w:eastAsia="nb-NO"/>
              </w:rPr>
              <w:t>.</w:t>
            </w:r>
          </w:p>
        </w:tc>
        <w:tc>
          <w:tcPr>
            <w:tcW w:w="1629"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Når dagene er fastsatt</w:t>
            </w:r>
          </w:p>
        </w:tc>
        <w:tc>
          <w:tcPr>
            <w:tcW w:w="2281"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Rektor og styrer</w:t>
            </w:r>
          </w:p>
        </w:tc>
      </w:tr>
      <w:tr w:rsidR="00A86922" w:rsidRPr="00A86922" w:rsidTr="0065024A">
        <w:tc>
          <w:tcPr>
            <w:tcW w:w="5152"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Bli-kjent-dag/dager på skolen</w:t>
            </w:r>
            <w:r w:rsidR="00E82A18">
              <w:rPr>
                <w:rFonts w:ascii="Arial" w:eastAsia="Times New Roman" w:hAnsi="Arial" w:cs="Arial"/>
                <w:lang w:eastAsia="nb-NO"/>
              </w:rPr>
              <w:t>:</w:t>
            </w:r>
          </w:p>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Barnet får skriftlig invitasjon fra skolen</w:t>
            </w:r>
            <w:r w:rsidR="00E82A18">
              <w:rPr>
                <w:rFonts w:ascii="Arial" w:eastAsia="Times New Roman" w:hAnsi="Arial" w:cs="Arial"/>
                <w:lang w:eastAsia="nb-NO"/>
              </w:rPr>
              <w:t>.</w:t>
            </w:r>
          </w:p>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Barnet får hilse på sin fadder</w:t>
            </w:r>
            <w:r w:rsidR="00E82A18">
              <w:rPr>
                <w:rFonts w:ascii="Arial" w:eastAsia="Times New Roman" w:hAnsi="Arial" w:cs="Arial"/>
                <w:lang w:eastAsia="nb-NO"/>
              </w:rPr>
              <w:t>.</w:t>
            </w:r>
          </w:p>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Skolens ledelse er til stede for foreldre som ønsker samtale om eget barn</w:t>
            </w:r>
            <w:r w:rsidR="00E82A18">
              <w:rPr>
                <w:rFonts w:ascii="Arial" w:eastAsia="Times New Roman" w:hAnsi="Arial" w:cs="Arial"/>
                <w:lang w:eastAsia="nb-NO"/>
              </w:rPr>
              <w:t>.</w:t>
            </w:r>
          </w:p>
        </w:tc>
        <w:tc>
          <w:tcPr>
            <w:tcW w:w="1629"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Mai/Juni</w:t>
            </w:r>
          </w:p>
        </w:tc>
        <w:tc>
          <w:tcPr>
            <w:tcW w:w="2281"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Rektor</w:t>
            </w:r>
          </w:p>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Kontaktlærer</w:t>
            </w:r>
          </w:p>
        </w:tc>
      </w:tr>
      <w:tr w:rsidR="00A86922" w:rsidRPr="00A86922" w:rsidTr="0065024A">
        <w:tc>
          <w:tcPr>
            <w:tcW w:w="5152"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Overgangsmøte utveksle info om enkeltbarn/gruppe, husk samtykke fra foreldre</w:t>
            </w:r>
            <w:r w:rsidR="00E82A18">
              <w:rPr>
                <w:rFonts w:ascii="Arial" w:eastAsia="Times New Roman" w:hAnsi="Arial" w:cs="Arial"/>
                <w:lang w:eastAsia="nb-NO"/>
              </w:rPr>
              <w:t>.</w:t>
            </w:r>
          </w:p>
        </w:tc>
        <w:tc>
          <w:tcPr>
            <w:tcW w:w="1629"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Vår</w:t>
            </w:r>
          </w:p>
        </w:tc>
        <w:tc>
          <w:tcPr>
            <w:tcW w:w="2281"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Rektor avtaler med den enkelte bhg</w:t>
            </w:r>
          </w:p>
        </w:tc>
      </w:tr>
      <w:tr w:rsidR="0065024A" w:rsidRPr="00A86922" w:rsidTr="0065024A">
        <w:tc>
          <w:tcPr>
            <w:tcW w:w="5152" w:type="dxa"/>
          </w:tcPr>
          <w:p w:rsidR="0065024A" w:rsidRPr="00A86922" w:rsidRDefault="0065024A" w:rsidP="008C314B">
            <w:pPr>
              <w:spacing w:after="0" w:line="240" w:lineRule="auto"/>
              <w:rPr>
                <w:rFonts w:ascii="Arial" w:eastAsia="Times New Roman" w:hAnsi="Arial" w:cs="Arial"/>
                <w:lang w:eastAsia="nb-NO"/>
              </w:rPr>
            </w:pPr>
            <w:r w:rsidRPr="00A86922">
              <w:rPr>
                <w:rFonts w:ascii="Arial" w:eastAsia="Times New Roman" w:hAnsi="Arial" w:cs="Arial"/>
                <w:lang w:eastAsia="nb-NO"/>
              </w:rPr>
              <w:t xml:space="preserve">Hospitering i barnehage for </w:t>
            </w:r>
            <w:r>
              <w:rPr>
                <w:rFonts w:ascii="Arial" w:eastAsia="Times New Roman" w:hAnsi="Arial" w:cs="Arial"/>
                <w:lang w:eastAsia="nb-NO"/>
              </w:rPr>
              <w:t xml:space="preserve">neste års </w:t>
            </w:r>
            <w:r w:rsidRPr="00A86922">
              <w:rPr>
                <w:rFonts w:ascii="Arial" w:eastAsia="Times New Roman" w:hAnsi="Arial" w:cs="Arial"/>
                <w:lang w:eastAsia="nb-NO"/>
              </w:rPr>
              <w:t>1.trinnslærere</w:t>
            </w:r>
            <w:r w:rsidR="00E82A18">
              <w:rPr>
                <w:rFonts w:ascii="Arial" w:eastAsia="Times New Roman" w:hAnsi="Arial" w:cs="Arial"/>
                <w:lang w:eastAsia="nb-NO"/>
              </w:rPr>
              <w:t>.</w:t>
            </w:r>
          </w:p>
        </w:tc>
        <w:tc>
          <w:tcPr>
            <w:tcW w:w="1629" w:type="dxa"/>
          </w:tcPr>
          <w:p w:rsidR="0065024A" w:rsidRPr="00A86922" w:rsidRDefault="0065024A" w:rsidP="008C314B">
            <w:pPr>
              <w:spacing w:after="0" w:line="240" w:lineRule="auto"/>
              <w:rPr>
                <w:rFonts w:ascii="Arial" w:eastAsia="Times New Roman" w:hAnsi="Arial" w:cs="Arial"/>
                <w:lang w:eastAsia="nb-NO"/>
              </w:rPr>
            </w:pPr>
            <w:r w:rsidRPr="00A86922">
              <w:rPr>
                <w:rFonts w:ascii="Arial" w:eastAsia="Times New Roman" w:hAnsi="Arial" w:cs="Arial"/>
                <w:lang w:eastAsia="nb-NO"/>
              </w:rPr>
              <w:t>Mai</w:t>
            </w:r>
            <w:r>
              <w:rPr>
                <w:rFonts w:ascii="Arial" w:eastAsia="Times New Roman" w:hAnsi="Arial" w:cs="Arial"/>
                <w:lang w:eastAsia="nb-NO"/>
              </w:rPr>
              <w:t xml:space="preserve"> / Juni</w:t>
            </w:r>
          </w:p>
        </w:tc>
        <w:tc>
          <w:tcPr>
            <w:tcW w:w="2281" w:type="dxa"/>
          </w:tcPr>
          <w:p w:rsidR="0065024A" w:rsidRPr="00A86922" w:rsidRDefault="0065024A" w:rsidP="008C314B">
            <w:pPr>
              <w:spacing w:after="0" w:line="240" w:lineRule="auto"/>
              <w:rPr>
                <w:rFonts w:ascii="Arial" w:eastAsia="Times New Roman" w:hAnsi="Arial" w:cs="Arial"/>
                <w:lang w:eastAsia="nb-NO"/>
              </w:rPr>
            </w:pPr>
            <w:r w:rsidRPr="00A86922">
              <w:rPr>
                <w:rFonts w:ascii="Arial" w:eastAsia="Times New Roman" w:hAnsi="Arial" w:cs="Arial"/>
                <w:lang w:eastAsia="nb-NO"/>
              </w:rPr>
              <w:t>Rektor</w:t>
            </w:r>
            <w:r>
              <w:rPr>
                <w:rFonts w:ascii="Arial" w:eastAsia="Times New Roman" w:hAnsi="Arial" w:cs="Arial"/>
                <w:lang w:eastAsia="nb-NO"/>
              </w:rPr>
              <w:t xml:space="preserve"> / Styrer</w:t>
            </w:r>
          </w:p>
        </w:tc>
      </w:tr>
      <w:tr w:rsidR="0065024A" w:rsidRPr="00A86922" w:rsidTr="0065024A">
        <w:tc>
          <w:tcPr>
            <w:tcW w:w="5152" w:type="dxa"/>
          </w:tcPr>
          <w:p w:rsidR="0065024A" w:rsidRPr="00A86922" w:rsidRDefault="0065024A" w:rsidP="008C314B">
            <w:pPr>
              <w:spacing w:after="0" w:line="240" w:lineRule="auto"/>
              <w:rPr>
                <w:rFonts w:ascii="Arial" w:eastAsia="Times New Roman" w:hAnsi="Arial" w:cs="Arial"/>
                <w:lang w:eastAsia="nb-NO"/>
              </w:rPr>
            </w:pPr>
            <w:r w:rsidRPr="00A86922">
              <w:rPr>
                <w:rFonts w:ascii="Arial" w:eastAsia="Times New Roman" w:hAnsi="Arial" w:cs="Arial"/>
                <w:lang w:eastAsia="nb-NO"/>
              </w:rPr>
              <w:t>Erfaringsutveksling for alle som har hospitert</w:t>
            </w:r>
            <w:r w:rsidR="00E82A18">
              <w:rPr>
                <w:rFonts w:ascii="Arial" w:eastAsia="Times New Roman" w:hAnsi="Arial" w:cs="Arial"/>
                <w:lang w:eastAsia="nb-NO"/>
              </w:rPr>
              <w:t>.</w:t>
            </w:r>
          </w:p>
        </w:tc>
        <w:tc>
          <w:tcPr>
            <w:tcW w:w="1629" w:type="dxa"/>
          </w:tcPr>
          <w:p w:rsidR="0065024A" w:rsidRPr="00A86922" w:rsidRDefault="0065024A" w:rsidP="008C314B">
            <w:pPr>
              <w:spacing w:after="0" w:line="240" w:lineRule="auto"/>
              <w:rPr>
                <w:rFonts w:ascii="Arial" w:eastAsia="Times New Roman" w:hAnsi="Arial" w:cs="Arial"/>
                <w:lang w:eastAsia="nb-NO"/>
              </w:rPr>
            </w:pPr>
            <w:r w:rsidRPr="00A86922">
              <w:rPr>
                <w:rFonts w:ascii="Arial" w:eastAsia="Times New Roman" w:hAnsi="Arial" w:cs="Arial"/>
                <w:lang w:eastAsia="nb-NO"/>
              </w:rPr>
              <w:t>Mai</w:t>
            </w:r>
            <w:r>
              <w:rPr>
                <w:rFonts w:ascii="Arial" w:eastAsia="Times New Roman" w:hAnsi="Arial" w:cs="Arial"/>
                <w:lang w:eastAsia="nb-NO"/>
              </w:rPr>
              <w:t xml:space="preserve"> </w:t>
            </w:r>
            <w:r w:rsidRPr="00A86922">
              <w:rPr>
                <w:rFonts w:ascii="Arial" w:eastAsia="Times New Roman" w:hAnsi="Arial" w:cs="Arial"/>
                <w:lang w:eastAsia="nb-NO"/>
              </w:rPr>
              <w:t>/</w:t>
            </w:r>
            <w:r>
              <w:rPr>
                <w:rFonts w:ascii="Arial" w:eastAsia="Times New Roman" w:hAnsi="Arial" w:cs="Arial"/>
                <w:lang w:eastAsia="nb-NO"/>
              </w:rPr>
              <w:t xml:space="preserve"> </w:t>
            </w:r>
            <w:r w:rsidRPr="00A86922">
              <w:rPr>
                <w:rFonts w:ascii="Arial" w:eastAsia="Times New Roman" w:hAnsi="Arial" w:cs="Arial"/>
                <w:lang w:eastAsia="nb-NO"/>
              </w:rPr>
              <w:t>Juni</w:t>
            </w:r>
          </w:p>
        </w:tc>
        <w:tc>
          <w:tcPr>
            <w:tcW w:w="2281" w:type="dxa"/>
          </w:tcPr>
          <w:p w:rsidR="0065024A" w:rsidRPr="00A86922" w:rsidRDefault="0065024A" w:rsidP="008C314B">
            <w:pPr>
              <w:spacing w:after="0" w:line="240" w:lineRule="auto"/>
              <w:rPr>
                <w:rFonts w:ascii="Arial" w:eastAsia="Times New Roman" w:hAnsi="Arial" w:cs="Arial"/>
                <w:lang w:eastAsia="nb-NO"/>
              </w:rPr>
            </w:pPr>
            <w:r>
              <w:rPr>
                <w:rFonts w:ascii="Arial" w:eastAsia="Times New Roman" w:hAnsi="Arial" w:cs="Arial"/>
                <w:lang w:eastAsia="nb-NO"/>
              </w:rPr>
              <w:t>Rektor</w:t>
            </w:r>
          </w:p>
        </w:tc>
      </w:tr>
      <w:tr w:rsidR="00A86922" w:rsidRPr="00A86922" w:rsidTr="0065024A">
        <w:tc>
          <w:tcPr>
            <w:tcW w:w="5152"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Referater og ev. presentasjoner fra foreldremøtene sendes til barnehagene</w:t>
            </w:r>
            <w:r w:rsidR="00E82A18">
              <w:rPr>
                <w:rFonts w:ascii="Arial" w:eastAsia="Times New Roman" w:hAnsi="Arial" w:cs="Arial"/>
                <w:lang w:eastAsia="nb-NO"/>
              </w:rPr>
              <w:t>.</w:t>
            </w:r>
          </w:p>
        </w:tc>
        <w:tc>
          <w:tcPr>
            <w:tcW w:w="1629"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Juni</w:t>
            </w:r>
          </w:p>
        </w:tc>
        <w:tc>
          <w:tcPr>
            <w:tcW w:w="2281"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Rektorer</w:t>
            </w:r>
          </w:p>
        </w:tc>
      </w:tr>
      <w:tr w:rsidR="00A86922" w:rsidRPr="00A86922" w:rsidTr="0065024A">
        <w:tc>
          <w:tcPr>
            <w:tcW w:w="5152"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Ved behov for ytterligere informasjon fra barnehagene, kan skolen i samråd med foreldrene ta kontakt med den aktuelle barnehage for samtale</w:t>
            </w:r>
          </w:p>
        </w:tc>
        <w:tc>
          <w:tcPr>
            <w:tcW w:w="1629"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Etter skolestart</w:t>
            </w:r>
          </w:p>
        </w:tc>
        <w:tc>
          <w:tcPr>
            <w:tcW w:w="2281"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Kontaktlærer</w:t>
            </w:r>
          </w:p>
        </w:tc>
      </w:tr>
    </w:tbl>
    <w:p w:rsidR="00A86922" w:rsidRPr="00A86922" w:rsidRDefault="00A86922" w:rsidP="00A86922">
      <w:pPr>
        <w:spacing w:after="0" w:line="240" w:lineRule="auto"/>
        <w:rPr>
          <w:rFonts w:ascii="Arial" w:eastAsia="Times New Roman" w:hAnsi="Arial" w:cs="Arial"/>
          <w:lang w:eastAsia="nb-NO"/>
        </w:rPr>
      </w:pPr>
    </w:p>
    <w:p w:rsidR="00A86922" w:rsidRPr="00A86922" w:rsidRDefault="00A86922" w:rsidP="00A86922">
      <w:pPr>
        <w:spacing w:after="0" w:line="240" w:lineRule="auto"/>
        <w:rPr>
          <w:rFonts w:ascii="Arial" w:eastAsia="Times New Roman" w:hAnsi="Arial" w:cs="Arial"/>
          <w:b/>
          <w:lang w:eastAsia="nb-NO"/>
        </w:rPr>
      </w:pPr>
      <w:r w:rsidRPr="00A86922">
        <w:rPr>
          <w:rFonts w:ascii="Arial" w:eastAsia="Times New Roman" w:hAnsi="Arial" w:cs="Arial"/>
          <w:b/>
          <w:lang w:eastAsia="nb-NO"/>
        </w:rPr>
        <w:t>Barn med særlige behov/nedsatt funksjonsevne.</w:t>
      </w:r>
    </w:p>
    <w:p w:rsidR="00A86922" w:rsidRPr="00A86922" w:rsidRDefault="00A86922" w:rsidP="00A86922">
      <w:pPr>
        <w:spacing w:after="0" w:line="240" w:lineRule="auto"/>
        <w:rPr>
          <w:rFonts w:ascii="Arial" w:eastAsia="Times New Roman" w:hAnsi="Arial" w:cs="Arial"/>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3"/>
        <w:gridCol w:w="1689"/>
        <w:gridCol w:w="2020"/>
      </w:tblGrid>
      <w:tr w:rsidR="00A86922" w:rsidRPr="00A86922" w:rsidTr="008C314B">
        <w:tc>
          <w:tcPr>
            <w:tcW w:w="5457"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Barnehagen avtaler sammen med foreldre overgangsmøter med skolen og eventuelt samarbeidspartnere.</w:t>
            </w:r>
            <w:r w:rsidRPr="00A86922">
              <w:rPr>
                <w:rFonts w:ascii="Arial" w:eastAsia="Times New Roman" w:hAnsi="Arial" w:cs="Arial"/>
                <w:color w:val="FF0000"/>
                <w:lang w:eastAsia="nb-NO"/>
              </w:rPr>
              <w:t xml:space="preserve"> </w:t>
            </w:r>
            <w:r w:rsidRPr="00A86922">
              <w:rPr>
                <w:rFonts w:ascii="Arial" w:eastAsia="Times New Roman" w:hAnsi="Arial" w:cs="Arial"/>
                <w:lang w:eastAsia="nb-NO"/>
              </w:rPr>
              <w:t>Husk å kalle inn rektor.</w:t>
            </w:r>
          </w:p>
        </w:tc>
        <w:tc>
          <w:tcPr>
            <w:tcW w:w="1701"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Innen 1.november</w:t>
            </w:r>
          </w:p>
        </w:tc>
        <w:tc>
          <w:tcPr>
            <w:tcW w:w="2054"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Styrer</w:t>
            </w:r>
          </w:p>
        </w:tc>
      </w:tr>
      <w:tr w:rsidR="00A86922" w:rsidRPr="00A86922" w:rsidTr="008C314B">
        <w:tc>
          <w:tcPr>
            <w:tcW w:w="5457"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For enkelte barn med store og sammensatte behov kan det være aktuelt å starte samarbeid bhg/skole 1-3 år før skolestart. Dette vurderes i ansvarsgruppa.</w:t>
            </w:r>
          </w:p>
        </w:tc>
        <w:tc>
          <w:tcPr>
            <w:tcW w:w="1701"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Se egen rutine</w:t>
            </w:r>
          </w:p>
        </w:tc>
        <w:tc>
          <w:tcPr>
            <w:tcW w:w="2054" w:type="dxa"/>
          </w:tcPr>
          <w:p w:rsidR="00A86922" w:rsidRPr="00A86922" w:rsidRDefault="00A86922" w:rsidP="00A86922">
            <w:pPr>
              <w:spacing w:after="0" w:line="240" w:lineRule="auto"/>
              <w:rPr>
                <w:rFonts w:ascii="Arial" w:eastAsia="Times New Roman" w:hAnsi="Arial" w:cs="Arial"/>
                <w:lang w:eastAsia="nb-NO"/>
              </w:rPr>
            </w:pPr>
            <w:r w:rsidRPr="00A86922">
              <w:rPr>
                <w:rFonts w:ascii="Arial" w:eastAsia="Times New Roman" w:hAnsi="Arial" w:cs="Arial"/>
                <w:lang w:eastAsia="nb-NO"/>
              </w:rPr>
              <w:t>Styrer</w:t>
            </w:r>
          </w:p>
        </w:tc>
      </w:tr>
      <w:tr w:rsidR="009F754C" w:rsidRPr="00A86922" w:rsidTr="008C314B">
        <w:tc>
          <w:tcPr>
            <w:tcW w:w="5457" w:type="dxa"/>
          </w:tcPr>
          <w:p w:rsidR="00A86922" w:rsidRPr="00E82A18" w:rsidRDefault="00A86922" w:rsidP="00A86922">
            <w:pPr>
              <w:spacing w:after="0" w:line="240" w:lineRule="auto"/>
              <w:rPr>
                <w:rFonts w:ascii="Arial" w:eastAsia="Times New Roman" w:hAnsi="Arial" w:cs="Arial"/>
                <w:lang w:eastAsia="nb-NO"/>
              </w:rPr>
            </w:pPr>
            <w:r w:rsidRPr="00E82A18">
              <w:rPr>
                <w:rFonts w:ascii="Arial" w:eastAsia="Times New Roman" w:hAnsi="Arial" w:cs="Arial"/>
                <w:lang w:eastAsia="nb-NO"/>
              </w:rPr>
              <w:t xml:space="preserve">Søknader om spesialskyss sendes Innlandstrafikk </w:t>
            </w:r>
          </w:p>
        </w:tc>
        <w:tc>
          <w:tcPr>
            <w:tcW w:w="1701" w:type="dxa"/>
          </w:tcPr>
          <w:p w:rsidR="00A86922" w:rsidRPr="00E82A18" w:rsidRDefault="00A86922" w:rsidP="00A86922">
            <w:pPr>
              <w:spacing w:after="0" w:line="240" w:lineRule="auto"/>
              <w:rPr>
                <w:rFonts w:ascii="Arial" w:eastAsia="Times New Roman" w:hAnsi="Arial" w:cs="Arial"/>
                <w:lang w:eastAsia="nb-NO"/>
              </w:rPr>
            </w:pPr>
            <w:r w:rsidRPr="00E82A18">
              <w:rPr>
                <w:rFonts w:ascii="Arial" w:eastAsia="Times New Roman" w:hAnsi="Arial" w:cs="Arial"/>
                <w:lang w:eastAsia="nb-NO"/>
              </w:rPr>
              <w:t>Innen 1.februar</w:t>
            </w:r>
          </w:p>
        </w:tc>
        <w:tc>
          <w:tcPr>
            <w:tcW w:w="2054" w:type="dxa"/>
          </w:tcPr>
          <w:p w:rsidR="00A86922" w:rsidRPr="00E82A18" w:rsidRDefault="00A86922" w:rsidP="00A86922">
            <w:pPr>
              <w:spacing w:after="0" w:line="240" w:lineRule="auto"/>
              <w:rPr>
                <w:rFonts w:ascii="Arial" w:eastAsia="Times New Roman" w:hAnsi="Arial" w:cs="Arial"/>
                <w:lang w:eastAsia="nb-NO"/>
              </w:rPr>
            </w:pPr>
            <w:r w:rsidRPr="00E82A18">
              <w:rPr>
                <w:rFonts w:ascii="Arial" w:eastAsia="Times New Roman" w:hAnsi="Arial" w:cs="Arial"/>
                <w:lang w:eastAsia="nb-NO"/>
              </w:rPr>
              <w:t>Foreldre</w:t>
            </w:r>
          </w:p>
        </w:tc>
      </w:tr>
    </w:tbl>
    <w:p w:rsidR="00A86922" w:rsidRPr="00A86922" w:rsidRDefault="00A86922" w:rsidP="00A86922">
      <w:pPr>
        <w:spacing w:after="0" w:line="240" w:lineRule="auto"/>
        <w:rPr>
          <w:rFonts w:ascii="Arial" w:eastAsia="Times New Roman" w:hAnsi="Arial" w:cs="Arial"/>
          <w:lang w:eastAsia="nb-NO"/>
        </w:rPr>
      </w:pPr>
    </w:p>
    <w:p w:rsidR="000D240D" w:rsidRPr="000D240D" w:rsidRDefault="000D240D" w:rsidP="000D240D">
      <w:pPr>
        <w:spacing w:after="0" w:line="240" w:lineRule="auto"/>
        <w:rPr>
          <w:rFonts w:ascii="Arial" w:eastAsia="Times New Roman" w:hAnsi="Arial" w:cs="Arial"/>
          <w:lang w:eastAsia="nb-NO"/>
        </w:rPr>
      </w:pPr>
    </w:p>
    <w:p w:rsidR="000D240D" w:rsidRDefault="000D240D" w:rsidP="003305C3">
      <w:pPr>
        <w:autoSpaceDE w:val="0"/>
        <w:autoSpaceDN w:val="0"/>
        <w:adjustRightInd w:val="0"/>
        <w:spacing w:after="0" w:line="240" w:lineRule="auto"/>
        <w:rPr>
          <w:rFonts w:ascii="MyriadPro-SemiboldIt" w:hAnsi="MyriadPro-SemiboldIt" w:cs="MyriadPro-SemiboldIt"/>
          <w:i/>
          <w:iCs/>
          <w:color w:val="0000CD"/>
          <w:sz w:val="24"/>
          <w:szCs w:val="24"/>
        </w:rPr>
      </w:pPr>
    </w:p>
    <w:sectPr w:rsidR="000D240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047" w:rsidRDefault="002C3047" w:rsidP="002C3047">
      <w:pPr>
        <w:spacing w:after="0" w:line="240" w:lineRule="auto"/>
      </w:pPr>
      <w:r>
        <w:separator/>
      </w:r>
    </w:p>
  </w:endnote>
  <w:endnote w:type="continuationSeparator" w:id="0">
    <w:p w:rsidR="002C3047" w:rsidRDefault="002C3047" w:rsidP="002C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SemiboldI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047" w:rsidRDefault="002C304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047" w:rsidRDefault="002C3047">
    <w:pPr>
      <w:pStyle w:val="Bunntekst"/>
    </w:pPr>
    <w:r>
      <w:t>Gjøvik 01.08.2021</w:t>
    </w:r>
  </w:p>
  <w:p w:rsidR="002C3047" w:rsidRDefault="002C304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047" w:rsidRDefault="002C304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047" w:rsidRDefault="002C3047" w:rsidP="002C3047">
      <w:pPr>
        <w:spacing w:after="0" w:line="240" w:lineRule="auto"/>
      </w:pPr>
      <w:r>
        <w:separator/>
      </w:r>
    </w:p>
  </w:footnote>
  <w:footnote w:type="continuationSeparator" w:id="0">
    <w:p w:rsidR="002C3047" w:rsidRDefault="002C3047" w:rsidP="002C3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047" w:rsidRDefault="002C304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047" w:rsidRDefault="002C304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047" w:rsidRDefault="002C304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C3"/>
    <w:rsid w:val="000D240D"/>
    <w:rsid w:val="00153A2F"/>
    <w:rsid w:val="00233454"/>
    <w:rsid w:val="00262966"/>
    <w:rsid w:val="0029674A"/>
    <w:rsid w:val="002C3047"/>
    <w:rsid w:val="003305C3"/>
    <w:rsid w:val="003731F9"/>
    <w:rsid w:val="004C4A92"/>
    <w:rsid w:val="004F1E39"/>
    <w:rsid w:val="00551D06"/>
    <w:rsid w:val="005A125F"/>
    <w:rsid w:val="005F01AA"/>
    <w:rsid w:val="005F1686"/>
    <w:rsid w:val="0065024A"/>
    <w:rsid w:val="0066720B"/>
    <w:rsid w:val="00762637"/>
    <w:rsid w:val="008A045E"/>
    <w:rsid w:val="008E0001"/>
    <w:rsid w:val="009339FE"/>
    <w:rsid w:val="00956273"/>
    <w:rsid w:val="009F2682"/>
    <w:rsid w:val="009F754C"/>
    <w:rsid w:val="00A0528E"/>
    <w:rsid w:val="00A4796D"/>
    <w:rsid w:val="00A86922"/>
    <w:rsid w:val="00AA49DD"/>
    <w:rsid w:val="00BC0B79"/>
    <w:rsid w:val="00BD59D1"/>
    <w:rsid w:val="00BE2AB4"/>
    <w:rsid w:val="00C22BF4"/>
    <w:rsid w:val="00CF5E71"/>
    <w:rsid w:val="00D328FD"/>
    <w:rsid w:val="00D67708"/>
    <w:rsid w:val="00E01C32"/>
    <w:rsid w:val="00E07ADD"/>
    <w:rsid w:val="00E32B89"/>
    <w:rsid w:val="00E45627"/>
    <w:rsid w:val="00E77F08"/>
    <w:rsid w:val="00E82A18"/>
    <w:rsid w:val="00EA5CF3"/>
    <w:rsid w:val="00EA6C3A"/>
    <w:rsid w:val="00F655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A956F-AE5A-44A5-8002-853B7C53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D06"/>
  </w:style>
  <w:style w:type="paragraph" w:styleId="Overskrift1">
    <w:name w:val="heading 1"/>
    <w:basedOn w:val="Normal"/>
    <w:next w:val="Normal"/>
    <w:link w:val="Overskrift1Tegn"/>
    <w:uiPriority w:val="9"/>
    <w:qFormat/>
    <w:rsid w:val="00BE2AB4"/>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E2AB4"/>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E2AB4"/>
    <w:pPr>
      <w:keepNext/>
      <w:keepLines/>
      <w:spacing w:before="200" w:after="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qFormat/>
    <w:rsid w:val="00BE2AB4"/>
    <w:pPr>
      <w:keepNext/>
      <w:keepLines/>
      <w:spacing w:before="200" w:after="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semiHidden/>
    <w:unhideWhenUsed/>
    <w:qFormat/>
    <w:rsid w:val="00BE2AB4"/>
    <w:pPr>
      <w:keepNext/>
      <w:keepLines/>
      <w:spacing w:before="200" w:after="0"/>
      <w:outlineLvl w:val="4"/>
    </w:pPr>
    <w:rPr>
      <w:rFonts w:eastAsiaTheme="majorEastAsia"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E2AB4"/>
    <w:rPr>
      <w:rFonts w:ascii="Trebuchet MS" w:eastAsiaTheme="majorEastAsia" w:hAnsi="Trebuchet MS"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BE2AB4"/>
    <w:rPr>
      <w:rFonts w:ascii="Trebuchet MS" w:eastAsiaTheme="majorEastAsia" w:hAnsi="Trebuchet MS" w:cstheme="majorBidi"/>
      <w:b/>
      <w:bCs/>
      <w:color w:val="4F81BD" w:themeColor="accent1"/>
      <w:sz w:val="26"/>
      <w:szCs w:val="26"/>
    </w:rPr>
  </w:style>
  <w:style w:type="character" w:customStyle="1" w:styleId="Overskrift3Tegn">
    <w:name w:val="Overskrift 3 Tegn"/>
    <w:basedOn w:val="Standardskriftforavsnitt"/>
    <w:link w:val="Overskrift3"/>
    <w:uiPriority w:val="9"/>
    <w:rsid w:val="00BE2AB4"/>
    <w:rPr>
      <w:rFonts w:ascii="Trebuchet MS" w:eastAsiaTheme="majorEastAsia" w:hAnsi="Trebuchet MS" w:cstheme="majorBidi"/>
      <w:b/>
      <w:bCs/>
      <w:color w:val="4F81BD" w:themeColor="accent1"/>
    </w:rPr>
  </w:style>
  <w:style w:type="character" w:customStyle="1" w:styleId="Overskrift4Tegn">
    <w:name w:val="Overskrift 4 Tegn"/>
    <w:basedOn w:val="Standardskriftforavsnitt"/>
    <w:link w:val="Overskrift4"/>
    <w:uiPriority w:val="9"/>
    <w:rsid w:val="00BE2AB4"/>
    <w:rPr>
      <w:rFonts w:ascii="Trebuchet MS" w:eastAsiaTheme="majorEastAsia" w:hAnsi="Trebuchet MS" w:cstheme="majorBidi"/>
      <w:b/>
      <w:bCs/>
      <w:i/>
      <w:iCs/>
      <w:color w:val="4F81BD" w:themeColor="accent1"/>
    </w:rPr>
  </w:style>
  <w:style w:type="character" w:customStyle="1" w:styleId="Overskrift5Tegn">
    <w:name w:val="Overskrift 5 Tegn"/>
    <w:basedOn w:val="Standardskriftforavsnitt"/>
    <w:link w:val="Overskrift5"/>
    <w:uiPriority w:val="9"/>
    <w:semiHidden/>
    <w:rsid w:val="00BE2AB4"/>
    <w:rPr>
      <w:rFonts w:ascii="Trebuchet MS" w:eastAsiaTheme="majorEastAsia" w:hAnsi="Trebuchet MS" w:cstheme="majorBidi"/>
      <w:color w:val="243F60" w:themeColor="accent1" w:themeShade="7F"/>
    </w:rPr>
  </w:style>
  <w:style w:type="paragraph" w:styleId="Bobletekst">
    <w:name w:val="Balloon Text"/>
    <w:basedOn w:val="Normal"/>
    <w:link w:val="BobletekstTegn"/>
    <w:uiPriority w:val="99"/>
    <w:semiHidden/>
    <w:unhideWhenUsed/>
    <w:rsid w:val="009F268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F2682"/>
    <w:rPr>
      <w:rFonts w:ascii="Tahoma" w:hAnsi="Tahoma" w:cs="Tahoma"/>
      <w:sz w:val="16"/>
      <w:szCs w:val="16"/>
    </w:rPr>
  </w:style>
  <w:style w:type="paragraph" w:styleId="Topptekst">
    <w:name w:val="header"/>
    <w:basedOn w:val="Normal"/>
    <w:link w:val="TopptekstTegn"/>
    <w:uiPriority w:val="99"/>
    <w:unhideWhenUsed/>
    <w:rsid w:val="002C30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C3047"/>
  </w:style>
  <w:style w:type="paragraph" w:styleId="Bunntekst">
    <w:name w:val="footer"/>
    <w:basedOn w:val="Normal"/>
    <w:link w:val="BunntekstTegn"/>
    <w:uiPriority w:val="99"/>
    <w:unhideWhenUsed/>
    <w:rsid w:val="002C30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C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09331">
      <w:bodyDiv w:val="1"/>
      <w:marLeft w:val="0"/>
      <w:marRight w:val="0"/>
      <w:marTop w:val="0"/>
      <w:marBottom w:val="0"/>
      <w:divBdr>
        <w:top w:val="none" w:sz="0" w:space="0" w:color="auto"/>
        <w:left w:val="none" w:sz="0" w:space="0" w:color="auto"/>
        <w:bottom w:val="none" w:sz="0" w:space="0" w:color="auto"/>
        <w:right w:val="none" w:sz="0" w:space="0" w:color="auto"/>
      </w:divBdr>
      <w:divsChild>
        <w:div w:id="1056470842">
          <w:marLeft w:val="0"/>
          <w:marRight w:val="0"/>
          <w:marTop w:val="0"/>
          <w:marBottom w:val="0"/>
          <w:divBdr>
            <w:top w:val="none" w:sz="0" w:space="0" w:color="auto"/>
            <w:left w:val="none" w:sz="0" w:space="0" w:color="auto"/>
            <w:bottom w:val="none" w:sz="0" w:space="0" w:color="auto"/>
            <w:right w:val="none" w:sz="0" w:space="0" w:color="auto"/>
          </w:divBdr>
          <w:divsChild>
            <w:div w:id="223491978">
              <w:marLeft w:val="0"/>
              <w:marRight w:val="0"/>
              <w:marTop w:val="300"/>
              <w:marBottom w:val="300"/>
              <w:divBdr>
                <w:top w:val="none" w:sz="0" w:space="0" w:color="auto"/>
                <w:left w:val="none" w:sz="0" w:space="0" w:color="auto"/>
                <w:bottom w:val="none" w:sz="0" w:space="0" w:color="auto"/>
                <w:right w:val="none" w:sz="0" w:space="0" w:color="auto"/>
              </w:divBdr>
              <w:divsChild>
                <w:div w:id="113595181">
                  <w:marLeft w:val="0"/>
                  <w:marRight w:val="0"/>
                  <w:marTop w:val="0"/>
                  <w:marBottom w:val="0"/>
                  <w:divBdr>
                    <w:top w:val="none" w:sz="0" w:space="0" w:color="auto"/>
                    <w:left w:val="none" w:sz="0" w:space="0" w:color="auto"/>
                    <w:bottom w:val="none" w:sz="0" w:space="0" w:color="auto"/>
                    <w:right w:val="none" w:sz="0" w:space="0" w:color="auto"/>
                  </w:divBdr>
                  <w:divsChild>
                    <w:div w:id="2010865144">
                      <w:marLeft w:val="0"/>
                      <w:marRight w:val="0"/>
                      <w:marTop w:val="0"/>
                      <w:marBottom w:val="0"/>
                      <w:divBdr>
                        <w:top w:val="none" w:sz="0" w:space="0" w:color="auto"/>
                        <w:left w:val="none" w:sz="0" w:space="0" w:color="auto"/>
                        <w:bottom w:val="none" w:sz="0" w:space="0" w:color="auto"/>
                        <w:right w:val="none" w:sz="0" w:space="0" w:color="auto"/>
                      </w:divBdr>
                      <w:divsChild>
                        <w:div w:id="21067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071FB-5ED6-4867-AE38-153C97DC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5360</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Gjøvik Kommune</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Aune</dc:creator>
  <cp:lastModifiedBy>Randi H.Ellingsen Hauge</cp:lastModifiedBy>
  <cp:revision>2</cp:revision>
  <cp:lastPrinted>2018-06-08T10:28:00Z</cp:lastPrinted>
  <dcterms:created xsi:type="dcterms:W3CDTF">2021-09-16T08:20:00Z</dcterms:created>
  <dcterms:modified xsi:type="dcterms:W3CDTF">2021-09-16T08:20:00Z</dcterms:modified>
</cp:coreProperties>
</file>